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A5B" w:rsidRDefault="00620A5B" w:rsidP="00FD1712">
      <w:pPr>
        <w:pStyle w:val="Title"/>
      </w:pPr>
      <w:bookmarkStart w:id="0" w:name="_GoBack"/>
      <w:bookmarkEnd w:id="0"/>
      <w:r>
        <w:t>CHAPTER 1</w:t>
      </w:r>
    </w:p>
    <w:p w:rsidR="00620A5B" w:rsidRPr="00724A62" w:rsidRDefault="00620A5B" w:rsidP="00FD1712">
      <w:pPr>
        <w:widowControl/>
        <w:jc w:val="center"/>
        <w:rPr>
          <w:rFonts w:ascii="Times New Roman" w:hAnsi="Times New Roman"/>
          <w:b/>
          <w:bCs/>
          <w:sz w:val="28"/>
          <w:szCs w:val="28"/>
        </w:rPr>
      </w:pPr>
    </w:p>
    <w:p w:rsidR="00620A5B" w:rsidRPr="00724A62" w:rsidRDefault="00620A5B" w:rsidP="00BC39A2">
      <w:pPr>
        <w:widowControl/>
        <w:jc w:val="center"/>
        <w:rPr>
          <w:rFonts w:ascii="Times New Roman" w:hAnsi="Times New Roman"/>
          <w:b/>
          <w:bCs/>
          <w:sz w:val="24"/>
        </w:rPr>
      </w:pPr>
      <w:r>
        <w:rPr>
          <w:rFonts w:ascii="Times New Roman" w:hAnsi="Times New Roman"/>
          <w:b/>
          <w:bCs/>
          <w:sz w:val="36"/>
          <w:szCs w:val="36"/>
        </w:rPr>
        <w:t>INTRODUCTION TO LAW</w:t>
      </w:r>
    </w:p>
    <w:p w:rsidR="00620A5B" w:rsidRPr="00724A62" w:rsidRDefault="001F6640" w:rsidP="00BC39A2">
      <w:pPr>
        <w:widowControl/>
        <w:spacing w:line="31" w:lineRule="exact"/>
        <w:ind w:right="-288"/>
        <w:rPr>
          <w:rFonts w:ascii="Times New Roman" w:hAnsi="Times New Roman"/>
          <w:sz w:val="28"/>
          <w:szCs w:val="28"/>
        </w:rPr>
      </w:pPr>
      <w:r>
        <w:rPr>
          <w:noProof/>
          <w:sz w:val="28"/>
          <w:szCs w:val="28"/>
        </w:rPr>
        <mc:AlternateContent>
          <mc:Choice Requires="wps">
            <w:drawing>
              <wp:anchor distT="0" distB="0" distL="114300" distR="114300" simplePos="0" relativeHeight="251652608" behindDoc="1" locked="1" layoutInCell="0" allowOverlap="1" wp14:anchorId="6341AB5E" wp14:editId="69582397">
                <wp:simplePos x="0" y="0"/>
                <wp:positionH relativeFrom="page">
                  <wp:posOffset>914400</wp:posOffset>
                </wp:positionH>
                <wp:positionV relativeFrom="paragraph">
                  <wp:posOffset>0</wp:posOffset>
                </wp:positionV>
                <wp:extent cx="5943600" cy="19685"/>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1.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8Qr5wIAADE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" o:allowincell="f" fillcolor="black" stroked="f" strokeweight="0">
                <w10:wrap anchorx="page"/>
                <w10:anchorlock/>
              </v:rect>
            </w:pict>
          </mc:Fallback>
        </mc:AlternateContent>
      </w:r>
    </w:p>
    <w:p w:rsidR="00620A5B" w:rsidRPr="00724A62" w:rsidRDefault="00620A5B" w:rsidP="00BC39A2">
      <w:pPr>
        <w:widowControl/>
        <w:ind w:right="-288"/>
        <w:jc w:val="both"/>
        <w:rPr>
          <w:rFonts w:ascii="Times New Roman" w:hAnsi="Times New Roman"/>
          <w:sz w:val="28"/>
          <w:szCs w:val="28"/>
        </w:rPr>
      </w:pPr>
    </w:p>
    <w:p w:rsidR="00456738" w:rsidRPr="00FD1712" w:rsidRDefault="00456738" w:rsidP="00BC39A2">
      <w:pPr>
        <w:widowControl/>
        <w:tabs>
          <w:tab w:val="left" w:pos="-1468"/>
          <w:tab w:val="left" w:pos="-1008"/>
          <w:tab w:val="left" w:pos="-288"/>
          <w:tab w:val="left" w:pos="72"/>
          <w:tab w:val="left" w:pos="612"/>
          <w:tab w:val="left" w:pos="1062"/>
          <w:tab w:val="left" w:pos="1512"/>
          <w:tab w:val="left" w:pos="1962"/>
          <w:tab w:val="left" w:pos="2412"/>
          <w:tab w:val="left" w:pos="2862"/>
          <w:tab w:val="left" w:pos="3312"/>
          <w:tab w:val="left" w:pos="4032"/>
          <w:tab w:val="left" w:pos="4752"/>
          <w:tab w:val="left" w:pos="5472"/>
          <w:tab w:val="left" w:pos="6192"/>
          <w:tab w:val="left" w:pos="6912"/>
          <w:tab w:val="left" w:pos="7632"/>
          <w:tab w:val="left" w:pos="8352"/>
          <w:tab w:val="left" w:pos="9072"/>
        </w:tabs>
        <w:ind w:right="-288" w:firstLine="288"/>
        <w:jc w:val="center"/>
        <w:rPr>
          <w:rFonts w:ascii="Times New Roman" w:hAnsi="Times New Roman"/>
          <w:b/>
          <w:bCs/>
          <w:sz w:val="28"/>
          <w:szCs w:val="28"/>
        </w:rPr>
      </w:pPr>
    </w:p>
    <w:p w:rsidR="00510997" w:rsidRPr="00DE51FF" w:rsidRDefault="00510997" w:rsidP="00BC39A2">
      <w:pPr>
        <w:widowControl/>
        <w:tabs>
          <w:tab w:val="left" w:pos="-1468"/>
          <w:tab w:val="left" w:pos="-1008"/>
          <w:tab w:val="left" w:pos="-288"/>
          <w:tab w:val="left" w:pos="72"/>
          <w:tab w:val="left" w:pos="612"/>
          <w:tab w:val="left" w:pos="1062"/>
          <w:tab w:val="left" w:pos="1512"/>
          <w:tab w:val="left" w:pos="1962"/>
          <w:tab w:val="left" w:pos="2412"/>
          <w:tab w:val="left" w:pos="2862"/>
          <w:tab w:val="left" w:pos="3312"/>
          <w:tab w:val="left" w:pos="4032"/>
          <w:tab w:val="left" w:pos="4752"/>
          <w:tab w:val="left" w:pos="5472"/>
          <w:tab w:val="left" w:pos="6192"/>
          <w:tab w:val="left" w:pos="6912"/>
          <w:tab w:val="left" w:pos="7632"/>
          <w:tab w:val="left" w:pos="8352"/>
          <w:tab w:val="left" w:pos="9072"/>
        </w:tabs>
        <w:ind w:right="-288" w:firstLine="288"/>
        <w:jc w:val="center"/>
        <w:rPr>
          <w:rFonts w:ascii="Times New Roman" w:hAnsi="Times New Roman"/>
          <w:b/>
          <w:bCs/>
          <w:sz w:val="28"/>
          <w:szCs w:val="28"/>
        </w:rPr>
      </w:pPr>
      <w:r w:rsidRPr="00DE51FF">
        <w:rPr>
          <w:rFonts w:ascii="Times New Roman" w:hAnsi="Times New Roman"/>
          <w:b/>
          <w:bCs/>
          <w:sz w:val="28"/>
          <w:szCs w:val="28"/>
        </w:rPr>
        <w:t xml:space="preserve">For up-to-date legal and ethical news, go to </w:t>
      </w:r>
      <w:r w:rsidR="00803AE7" w:rsidRPr="00DE51FF">
        <w:rPr>
          <w:rFonts w:ascii="Times New Roman" w:hAnsi="Times New Roman"/>
          <w:b/>
          <w:bCs/>
          <w:sz w:val="28"/>
          <w:szCs w:val="28"/>
        </w:rPr>
        <w:t>mariannejennings.com</w:t>
      </w:r>
    </w:p>
    <w:p w:rsidR="00E80F47" w:rsidRPr="00DE51FF" w:rsidRDefault="00E80F47" w:rsidP="00BC39A2">
      <w:pPr>
        <w:widowControl/>
        <w:tabs>
          <w:tab w:val="left" w:pos="-1468"/>
          <w:tab w:val="left" w:pos="-1008"/>
          <w:tab w:val="left" w:pos="-288"/>
          <w:tab w:val="left" w:pos="72"/>
          <w:tab w:val="left" w:pos="612"/>
          <w:tab w:val="left" w:pos="1062"/>
          <w:tab w:val="left" w:pos="1512"/>
          <w:tab w:val="left" w:pos="1962"/>
          <w:tab w:val="left" w:pos="2412"/>
          <w:tab w:val="left" w:pos="2862"/>
          <w:tab w:val="left" w:pos="3312"/>
          <w:tab w:val="left" w:pos="4032"/>
          <w:tab w:val="left" w:pos="4752"/>
          <w:tab w:val="left" w:pos="5472"/>
          <w:tab w:val="left" w:pos="6192"/>
          <w:tab w:val="left" w:pos="6912"/>
          <w:tab w:val="left" w:pos="7632"/>
          <w:tab w:val="left" w:pos="8352"/>
          <w:tab w:val="left" w:pos="9072"/>
        </w:tabs>
        <w:ind w:right="-288" w:firstLine="288"/>
        <w:jc w:val="center"/>
        <w:rPr>
          <w:rFonts w:ascii="Times New Roman" w:hAnsi="Times New Roman"/>
          <w:b/>
          <w:bCs/>
          <w:sz w:val="28"/>
          <w:szCs w:val="28"/>
        </w:rPr>
      </w:pPr>
    </w:p>
    <w:p w:rsidR="00E80F47" w:rsidRPr="00191448" w:rsidRDefault="00E80F47" w:rsidP="00BC39A2">
      <w:pPr>
        <w:widowControl/>
        <w:tabs>
          <w:tab w:val="left" w:pos="-1468"/>
          <w:tab w:val="left" w:pos="-1008"/>
          <w:tab w:val="left" w:pos="-288"/>
          <w:tab w:val="left" w:pos="72"/>
          <w:tab w:val="left" w:pos="612"/>
          <w:tab w:val="left" w:pos="1062"/>
          <w:tab w:val="left" w:pos="1512"/>
          <w:tab w:val="left" w:pos="1962"/>
          <w:tab w:val="left" w:pos="2412"/>
          <w:tab w:val="left" w:pos="2862"/>
          <w:tab w:val="left" w:pos="3312"/>
          <w:tab w:val="left" w:pos="4032"/>
          <w:tab w:val="left" w:pos="4752"/>
          <w:tab w:val="left" w:pos="5472"/>
          <w:tab w:val="left" w:pos="6192"/>
          <w:tab w:val="left" w:pos="6912"/>
          <w:tab w:val="left" w:pos="7632"/>
          <w:tab w:val="left" w:pos="8352"/>
          <w:tab w:val="left" w:pos="9072"/>
        </w:tabs>
        <w:ind w:right="-288" w:firstLine="288"/>
        <w:jc w:val="both"/>
        <w:rPr>
          <w:rFonts w:ascii="Times New Roman" w:hAnsi="Times New Roman"/>
          <w:b/>
          <w:bCs/>
          <w:sz w:val="28"/>
          <w:szCs w:val="28"/>
        </w:rPr>
      </w:pPr>
    </w:p>
    <w:p w:rsidR="00620A5B" w:rsidRPr="00A262AB" w:rsidRDefault="00620A5B" w:rsidP="00FD1712">
      <w:pPr>
        <w:widowControl/>
        <w:tabs>
          <w:tab w:val="left" w:pos="-1468"/>
          <w:tab w:val="left" w:pos="-1008"/>
          <w:tab w:val="left" w:pos="-288"/>
          <w:tab w:val="left" w:pos="72"/>
          <w:tab w:val="left" w:pos="612"/>
          <w:tab w:val="left" w:pos="1062"/>
          <w:tab w:val="left" w:pos="1512"/>
          <w:tab w:val="left" w:pos="1962"/>
          <w:tab w:val="left" w:pos="2412"/>
          <w:tab w:val="left" w:pos="2862"/>
          <w:tab w:val="left" w:pos="3312"/>
          <w:tab w:val="left" w:pos="4032"/>
          <w:tab w:val="left" w:pos="4752"/>
          <w:tab w:val="left" w:pos="5472"/>
          <w:tab w:val="left" w:pos="6192"/>
          <w:tab w:val="left" w:pos="6912"/>
          <w:tab w:val="left" w:pos="7632"/>
          <w:tab w:val="left" w:pos="8352"/>
          <w:tab w:val="left" w:pos="9072"/>
        </w:tabs>
        <w:ind w:left="-288" w:right="-288" w:firstLine="288"/>
        <w:jc w:val="both"/>
        <w:rPr>
          <w:rFonts w:ascii="Times New Roman" w:hAnsi="Times New Roman"/>
          <w:b/>
          <w:bCs/>
          <w:sz w:val="28"/>
          <w:szCs w:val="28"/>
        </w:rPr>
      </w:pPr>
      <w:r w:rsidRPr="00A262AB">
        <w:rPr>
          <w:rFonts w:ascii="Times New Roman" w:hAnsi="Times New Roman"/>
          <w:b/>
          <w:bCs/>
          <w:sz w:val="28"/>
          <w:szCs w:val="28"/>
        </w:rPr>
        <w:t>LECTURE OUTLINE</w:t>
      </w:r>
    </w:p>
    <w:p w:rsidR="008B5D6F" w:rsidRPr="008B5D6F" w:rsidRDefault="008B5D6F" w:rsidP="00724A62">
      <w:pPr>
        <w:widowControl/>
        <w:tabs>
          <w:tab w:val="left" w:pos="-1468"/>
          <w:tab w:val="left" w:pos="-1008"/>
          <w:tab w:val="left" w:pos="72"/>
          <w:tab w:val="left" w:pos="612"/>
          <w:tab w:val="left" w:pos="1062"/>
          <w:tab w:val="left" w:pos="1512"/>
          <w:tab w:val="left" w:pos="1962"/>
          <w:tab w:val="left" w:pos="2412"/>
          <w:tab w:val="left" w:pos="2862"/>
          <w:tab w:val="left" w:pos="3312"/>
          <w:tab w:val="left" w:pos="4032"/>
          <w:tab w:val="left" w:pos="4752"/>
          <w:tab w:val="left" w:pos="5472"/>
          <w:tab w:val="left" w:pos="6192"/>
          <w:tab w:val="left" w:pos="6912"/>
          <w:tab w:val="left" w:pos="7632"/>
          <w:tab w:val="left" w:pos="8352"/>
          <w:tab w:val="left" w:pos="9072"/>
        </w:tabs>
        <w:ind w:right="-288"/>
        <w:jc w:val="both"/>
        <w:rPr>
          <w:rFonts w:ascii="Times New Roman" w:hAnsi="Times New Roman"/>
          <w:sz w:val="24"/>
        </w:rPr>
      </w:pPr>
    </w:p>
    <w:p w:rsidR="00620A5B" w:rsidRPr="008B5D6F" w:rsidRDefault="00CE4084" w:rsidP="00724A62">
      <w:pPr>
        <w:widowControl/>
        <w:tabs>
          <w:tab w:val="left" w:pos="360"/>
          <w:tab w:val="left" w:pos="540"/>
          <w:tab w:val="left" w:pos="1260"/>
          <w:tab w:val="left" w:pos="1620"/>
          <w:tab w:val="left" w:pos="1980"/>
          <w:tab w:val="left" w:pos="2340"/>
        </w:tabs>
        <w:ind w:left="-288" w:firstLine="288"/>
        <w:jc w:val="both"/>
        <w:rPr>
          <w:rFonts w:ascii="Times New Roman" w:hAnsi="Times New Roman"/>
          <w:sz w:val="24"/>
        </w:rPr>
      </w:pPr>
      <w:r w:rsidRPr="008B5D6F">
        <w:rPr>
          <w:rFonts w:ascii="Times New Roman" w:hAnsi="Times New Roman"/>
          <w:b/>
          <w:bCs/>
          <w:sz w:val="24"/>
        </w:rPr>
        <w:t>1-1</w:t>
      </w:r>
      <w:r w:rsidR="00620A5B" w:rsidRPr="008B5D6F">
        <w:rPr>
          <w:rFonts w:ascii="Times New Roman" w:hAnsi="Times New Roman"/>
          <w:b/>
          <w:bCs/>
          <w:sz w:val="24"/>
        </w:rPr>
        <w:tab/>
      </w:r>
      <w:r w:rsidR="00B3484B" w:rsidRPr="008B5D6F">
        <w:rPr>
          <w:rFonts w:ascii="Times New Roman" w:hAnsi="Times New Roman"/>
          <w:b/>
          <w:bCs/>
          <w:sz w:val="24"/>
        </w:rPr>
        <w:tab/>
      </w:r>
      <w:r w:rsidR="00620A5B" w:rsidRPr="008B5D6F">
        <w:rPr>
          <w:rFonts w:ascii="Times New Roman" w:hAnsi="Times New Roman"/>
          <w:b/>
          <w:bCs/>
          <w:sz w:val="24"/>
        </w:rPr>
        <w:t>Definition of Law (</w:t>
      </w:r>
      <w:r w:rsidR="0065543A" w:rsidRPr="008B5D6F">
        <w:rPr>
          <w:rFonts w:ascii="Times New Roman" w:hAnsi="Times New Roman"/>
          <w:b/>
          <w:bCs/>
          <w:sz w:val="24"/>
        </w:rPr>
        <w:t>See PowerPoint Slide</w:t>
      </w:r>
      <w:r w:rsidR="00456738" w:rsidRPr="008B5D6F">
        <w:rPr>
          <w:rFonts w:ascii="Times New Roman" w:hAnsi="Times New Roman"/>
          <w:b/>
          <w:bCs/>
          <w:sz w:val="24"/>
        </w:rPr>
        <w:t>s</w:t>
      </w:r>
      <w:r w:rsidR="0065543A" w:rsidRPr="008B5D6F">
        <w:rPr>
          <w:rFonts w:ascii="Times New Roman" w:hAnsi="Times New Roman"/>
          <w:b/>
          <w:bCs/>
          <w:sz w:val="24"/>
        </w:rPr>
        <w:t xml:space="preserve"> </w:t>
      </w:r>
      <w:r w:rsidR="00620A5B" w:rsidRPr="008B5D6F">
        <w:rPr>
          <w:rFonts w:ascii="Times New Roman" w:hAnsi="Times New Roman"/>
          <w:b/>
          <w:bCs/>
          <w:sz w:val="24"/>
        </w:rPr>
        <w:t>1-</w:t>
      </w:r>
      <w:r w:rsidR="00456738" w:rsidRPr="008B5D6F">
        <w:rPr>
          <w:rFonts w:ascii="Times New Roman" w:hAnsi="Times New Roman"/>
          <w:b/>
          <w:bCs/>
          <w:sz w:val="24"/>
        </w:rPr>
        <w:t>1 and 1-2</w:t>
      </w:r>
      <w:r w:rsidR="00620A5B" w:rsidRPr="008B5D6F">
        <w:rPr>
          <w:rFonts w:ascii="Times New Roman" w:hAnsi="Times New Roman"/>
          <w:b/>
          <w:bCs/>
          <w:sz w:val="24"/>
        </w:rPr>
        <w:t>)</w:t>
      </w:r>
    </w:p>
    <w:p w:rsidR="00620A5B" w:rsidRPr="008B5D6F" w:rsidRDefault="00620A5B" w:rsidP="00724A62">
      <w:pPr>
        <w:widowControl/>
        <w:tabs>
          <w:tab w:val="left" w:pos="360"/>
          <w:tab w:val="left" w:pos="540"/>
          <w:tab w:val="left" w:pos="1260"/>
          <w:tab w:val="left" w:pos="1620"/>
          <w:tab w:val="left" w:pos="1980"/>
          <w:tab w:val="left" w:pos="2340"/>
        </w:tabs>
        <w:ind w:left="-288"/>
        <w:jc w:val="both"/>
        <w:rPr>
          <w:rFonts w:ascii="Times New Roman" w:hAnsi="Times New Roman"/>
          <w:sz w:val="24"/>
        </w:rPr>
      </w:pPr>
    </w:p>
    <w:p w:rsidR="00620A5B" w:rsidRPr="008B5D6F" w:rsidRDefault="00620A5B" w:rsidP="00724A62">
      <w:pPr>
        <w:widowControl/>
        <w:numPr>
          <w:ilvl w:val="0"/>
          <w:numId w:val="67"/>
        </w:numPr>
        <w:tabs>
          <w:tab w:val="left" w:pos="360"/>
          <w:tab w:val="left" w:pos="540"/>
          <w:tab w:val="left" w:pos="900"/>
          <w:tab w:val="left" w:pos="1620"/>
          <w:tab w:val="left" w:pos="1980"/>
          <w:tab w:val="left" w:pos="2340"/>
        </w:tabs>
        <w:ind w:left="900"/>
        <w:jc w:val="both"/>
        <w:rPr>
          <w:rFonts w:ascii="Times New Roman" w:hAnsi="Times New Roman"/>
          <w:sz w:val="24"/>
        </w:rPr>
      </w:pPr>
      <w:r w:rsidRPr="008B5D6F">
        <w:rPr>
          <w:rFonts w:ascii="Times New Roman" w:hAnsi="Times New Roman"/>
          <w:sz w:val="24"/>
        </w:rPr>
        <w:t>Aristotle</w:t>
      </w:r>
      <w:r w:rsidR="00551B1F" w:rsidRPr="008B5D6F">
        <w:rPr>
          <w:rFonts w:ascii="Times New Roman" w:hAnsi="Times New Roman"/>
          <w:sz w:val="24"/>
        </w:rPr>
        <w:t xml:space="preserve"> – </w:t>
      </w:r>
      <w:r w:rsidR="00E53081" w:rsidRPr="008B5D6F">
        <w:rPr>
          <w:rFonts w:ascii="Times New Roman" w:hAnsi="Times New Roman"/>
          <w:sz w:val="24"/>
        </w:rPr>
        <w:t>l</w:t>
      </w:r>
      <w:r w:rsidRPr="008B5D6F">
        <w:rPr>
          <w:rFonts w:ascii="Times New Roman" w:hAnsi="Times New Roman"/>
          <w:sz w:val="24"/>
        </w:rPr>
        <w:t xml:space="preserve">aw </w:t>
      </w:r>
      <w:r w:rsidR="00E53081" w:rsidRPr="008B5D6F">
        <w:rPr>
          <w:rFonts w:ascii="Times New Roman" w:hAnsi="Times New Roman"/>
          <w:sz w:val="24"/>
        </w:rPr>
        <w:t>i</w:t>
      </w:r>
      <w:r w:rsidRPr="008B5D6F">
        <w:rPr>
          <w:rFonts w:ascii="Times New Roman" w:hAnsi="Times New Roman"/>
          <w:sz w:val="24"/>
        </w:rPr>
        <w:t xml:space="preserve">s </w:t>
      </w:r>
      <w:r w:rsidR="00E53081" w:rsidRPr="008B5D6F">
        <w:rPr>
          <w:rFonts w:ascii="Times New Roman" w:hAnsi="Times New Roman"/>
          <w:sz w:val="24"/>
        </w:rPr>
        <w:t>r</w:t>
      </w:r>
      <w:r w:rsidRPr="008B5D6F">
        <w:rPr>
          <w:rFonts w:ascii="Times New Roman" w:hAnsi="Times New Roman"/>
          <w:sz w:val="24"/>
        </w:rPr>
        <w:t xml:space="preserve">eason </w:t>
      </w:r>
      <w:r w:rsidR="00E53081" w:rsidRPr="008B5D6F">
        <w:rPr>
          <w:rFonts w:ascii="Times New Roman" w:hAnsi="Times New Roman"/>
          <w:sz w:val="24"/>
        </w:rPr>
        <w:t>u</w:t>
      </w:r>
      <w:r w:rsidRPr="008B5D6F">
        <w:rPr>
          <w:rFonts w:ascii="Times New Roman" w:hAnsi="Times New Roman"/>
          <w:sz w:val="24"/>
        </w:rPr>
        <w:t xml:space="preserve">naffected by </w:t>
      </w:r>
      <w:r w:rsidR="00E53081" w:rsidRPr="008B5D6F">
        <w:rPr>
          <w:rFonts w:ascii="Times New Roman" w:hAnsi="Times New Roman"/>
          <w:sz w:val="24"/>
        </w:rPr>
        <w:t>d</w:t>
      </w:r>
      <w:r w:rsidRPr="008B5D6F">
        <w:rPr>
          <w:rFonts w:ascii="Times New Roman" w:hAnsi="Times New Roman"/>
          <w:sz w:val="24"/>
        </w:rPr>
        <w:t>esire</w:t>
      </w:r>
    </w:p>
    <w:p w:rsidR="00620A5B" w:rsidRPr="008B5D6F" w:rsidRDefault="00620A5B" w:rsidP="00724A62">
      <w:pPr>
        <w:widowControl/>
        <w:numPr>
          <w:ilvl w:val="0"/>
          <w:numId w:val="67"/>
        </w:numPr>
        <w:tabs>
          <w:tab w:val="left" w:pos="360"/>
          <w:tab w:val="left" w:pos="540"/>
          <w:tab w:val="left" w:pos="900"/>
          <w:tab w:val="left" w:pos="1620"/>
          <w:tab w:val="left" w:pos="1980"/>
          <w:tab w:val="left" w:pos="2340"/>
        </w:tabs>
        <w:ind w:left="900"/>
        <w:jc w:val="both"/>
        <w:rPr>
          <w:rFonts w:ascii="Times New Roman" w:hAnsi="Times New Roman"/>
          <w:sz w:val="24"/>
        </w:rPr>
      </w:pPr>
      <w:r w:rsidRPr="008B5D6F">
        <w:rPr>
          <w:rFonts w:ascii="Times New Roman" w:hAnsi="Times New Roman"/>
          <w:sz w:val="24"/>
        </w:rPr>
        <w:t>Holmes</w:t>
      </w:r>
      <w:r w:rsidR="00551B1F" w:rsidRPr="008B5D6F">
        <w:rPr>
          <w:rFonts w:ascii="Times New Roman" w:hAnsi="Times New Roman"/>
          <w:sz w:val="24"/>
        </w:rPr>
        <w:t xml:space="preserve"> – </w:t>
      </w:r>
      <w:r w:rsidR="00E53081" w:rsidRPr="008B5D6F">
        <w:rPr>
          <w:rFonts w:ascii="Times New Roman" w:hAnsi="Times New Roman"/>
          <w:sz w:val="24"/>
        </w:rPr>
        <w:t>l</w:t>
      </w:r>
      <w:r w:rsidRPr="008B5D6F">
        <w:rPr>
          <w:rFonts w:ascii="Times New Roman" w:hAnsi="Times New Roman"/>
          <w:sz w:val="24"/>
        </w:rPr>
        <w:t xml:space="preserve">aw </w:t>
      </w:r>
      <w:r w:rsidR="00E53081" w:rsidRPr="008B5D6F">
        <w:rPr>
          <w:rFonts w:ascii="Times New Roman" w:hAnsi="Times New Roman"/>
          <w:sz w:val="24"/>
        </w:rPr>
        <w:t>e</w:t>
      </w:r>
      <w:r w:rsidRPr="008B5D6F">
        <w:rPr>
          <w:rFonts w:ascii="Times New Roman" w:hAnsi="Times New Roman"/>
          <w:sz w:val="24"/>
        </w:rPr>
        <w:t xml:space="preserve">mbodies the </w:t>
      </w:r>
      <w:r w:rsidR="00E53081" w:rsidRPr="008B5D6F">
        <w:rPr>
          <w:rFonts w:ascii="Times New Roman" w:hAnsi="Times New Roman"/>
          <w:sz w:val="24"/>
        </w:rPr>
        <w:t>s</w:t>
      </w:r>
      <w:r w:rsidRPr="008B5D6F">
        <w:rPr>
          <w:rFonts w:ascii="Times New Roman" w:hAnsi="Times New Roman"/>
          <w:sz w:val="24"/>
        </w:rPr>
        <w:t xml:space="preserve">tory of a </w:t>
      </w:r>
      <w:r w:rsidR="00E53081" w:rsidRPr="008B5D6F">
        <w:rPr>
          <w:rFonts w:ascii="Times New Roman" w:hAnsi="Times New Roman"/>
          <w:sz w:val="24"/>
        </w:rPr>
        <w:t>n</w:t>
      </w:r>
      <w:r w:rsidRPr="008B5D6F">
        <w:rPr>
          <w:rFonts w:ascii="Times New Roman" w:hAnsi="Times New Roman"/>
          <w:sz w:val="24"/>
        </w:rPr>
        <w:t xml:space="preserve">ation's </w:t>
      </w:r>
      <w:r w:rsidR="00E53081" w:rsidRPr="008B5D6F">
        <w:rPr>
          <w:rFonts w:ascii="Times New Roman" w:hAnsi="Times New Roman"/>
          <w:sz w:val="24"/>
        </w:rPr>
        <w:t>d</w:t>
      </w:r>
      <w:r w:rsidRPr="008B5D6F">
        <w:rPr>
          <w:rFonts w:ascii="Times New Roman" w:hAnsi="Times New Roman"/>
          <w:sz w:val="24"/>
        </w:rPr>
        <w:t xml:space="preserve">evelopment </w:t>
      </w:r>
      <w:r w:rsidR="00E53081" w:rsidRPr="008B5D6F">
        <w:rPr>
          <w:rFonts w:ascii="Times New Roman" w:hAnsi="Times New Roman"/>
          <w:sz w:val="24"/>
        </w:rPr>
        <w:t>t</w:t>
      </w:r>
      <w:r w:rsidRPr="008B5D6F">
        <w:rPr>
          <w:rFonts w:ascii="Times New Roman" w:hAnsi="Times New Roman"/>
          <w:sz w:val="24"/>
        </w:rPr>
        <w:t xml:space="preserve">hrough </w:t>
      </w:r>
      <w:r w:rsidR="00E53081" w:rsidRPr="008B5D6F">
        <w:rPr>
          <w:rFonts w:ascii="Times New Roman" w:hAnsi="Times New Roman"/>
          <w:sz w:val="24"/>
        </w:rPr>
        <w:t>m</w:t>
      </w:r>
      <w:r w:rsidRPr="008B5D6F">
        <w:rPr>
          <w:rFonts w:ascii="Times New Roman" w:hAnsi="Times New Roman"/>
          <w:sz w:val="24"/>
        </w:rPr>
        <w:t xml:space="preserve">any </w:t>
      </w:r>
      <w:r w:rsidR="00E53081" w:rsidRPr="008B5D6F">
        <w:rPr>
          <w:rFonts w:ascii="Times New Roman" w:hAnsi="Times New Roman"/>
          <w:sz w:val="24"/>
        </w:rPr>
        <w:t>c</w:t>
      </w:r>
      <w:r w:rsidRPr="008B5D6F">
        <w:rPr>
          <w:rFonts w:ascii="Times New Roman" w:hAnsi="Times New Roman"/>
          <w:sz w:val="24"/>
        </w:rPr>
        <w:t>enturies</w:t>
      </w:r>
    </w:p>
    <w:p w:rsidR="00620A5B" w:rsidRPr="008B5D6F" w:rsidRDefault="00620A5B" w:rsidP="00724A62">
      <w:pPr>
        <w:widowControl/>
        <w:numPr>
          <w:ilvl w:val="0"/>
          <w:numId w:val="67"/>
        </w:numPr>
        <w:tabs>
          <w:tab w:val="left" w:pos="360"/>
          <w:tab w:val="left" w:pos="540"/>
          <w:tab w:val="left" w:pos="900"/>
          <w:tab w:val="left" w:pos="1620"/>
          <w:tab w:val="left" w:pos="1980"/>
          <w:tab w:val="left" w:pos="2340"/>
        </w:tabs>
        <w:ind w:left="900"/>
        <w:jc w:val="both"/>
        <w:rPr>
          <w:rFonts w:ascii="Times New Roman" w:hAnsi="Times New Roman"/>
          <w:sz w:val="24"/>
        </w:rPr>
      </w:pPr>
      <w:r w:rsidRPr="008B5D6F">
        <w:rPr>
          <w:rFonts w:ascii="Times New Roman" w:hAnsi="Times New Roman"/>
          <w:sz w:val="24"/>
        </w:rPr>
        <w:t>Blackstone</w:t>
      </w:r>
      <w:r w:rsidR="00551B1F" w:rsidRPr="008B5D6F">
        <w:rPr>
          <w:rFonts w:ascii="Times New Roman" w:hAnsi="Times New Roman"/>
          <w:sz w:val="24"/>
        </w:rPr>
        <w:t xml:space="preserve"> – </w:t>
      </w:r>
      <w:r w:rsidR="00E53081" w:rsidRPr="008B5D6F">
        <w:rPr>
          <w:rFonts w:ascii="Times New Roman" w:hAnsi="Times New Roman"/>
          <w:sz w:val="24"/>
        </w:rPr>
        <w:t>that rule of action which is prescribed by some superior and which the inferior is bound to obe</w:t>
      </w:r>
      <w:r w:rsidRPr="008B5D6F">
        <w:rPr>
          <w:rFonts w:ascii="Times New Roman" w:hAnsi="Times New Roman"/>
          <w:sz w:val="24"/>
        </w:rPr>
        <w:t>y</w:t>
      </w:r>
    </w:p>
    <w:p w:rsidR="00620A5B" w:rsidRPr="008B5D6F" w:rsidRDefault="00620A5B" w:rsidP="00724A62">
      <w:pPr>
        <w:widowControl/>
        <w:numPr>
          <w:ilvl w:val="0"/>
          <w:numId w:val="67"/>
        </w:numPr>
        <w:tabs>
          <w:tab w:val="left" w:pos="360"/>
          <w:tab w:val="left" w:pos="540"/>
          <w:tab w:val="left" w:pos="900"/>
          <w:tab w:val="left" w:pos="1620"/>
          <w:tab w:val="left" w:pos="1980"/>
          <w:tab w:val="left" w:pos="2340"/>
        </w:tabs>
        <w:ind w:left="900"/>
        <w:jc w:val="both"/>
        <w:rPr>
          <w:rFonts w:ascii="Times New Roman" w:hAnsi="Times New Roman"/>
          <w:sz w:val="24"/>
        </w:rPr>
      </w:pPr>
      <w:r w:rsidRPr="008B5D6F">
        <w:rPr>
          <w:rFonts w:ascii="Times New Roman" w:hAnsi="Times New Roman"/>
          <w:i/>
          <w:iCs/>
          <w:sz w:val="24"/>
        </w:rPr>
        <w:t>Black’s Law Dictionary</w:t>
      </w:r>
      <w:r w:rsidR="00551B1F" w:rsidRPr="008B5D6F">
        <w:rPr>
          <w:rFonts w:ascii="Times New Roman" w:hAnsi="Times New Roman"/>
          <w:i/>
          <w:iCs/>
          <w:sz w:val="24"/>
        </w:rPr>
        <w:t xml:space="preserve"> – </w:t>
      </w:r>
      <w:r w:rsidR="00E53081" w:rsidRPr="008B5D6F">
        <w:rPr>
          <w:rFonts w:ascii="Times New Roman" w:hAnsi="Times New Roman"/>
          <w:sz w:val="24"/>
        </w:rPr>
        <w:t>a body of rules of action or conduct prescribed by the controlling authority, and having legal binding force</w:t>
      </w:r>
    </w:p>
    <w:p w:rsidR="00620A5B" w:rsidRPr="008B5D6F" w:rsidRDefault="00620A5B" w:rsidP="00724A62">
      <w:pPr>
        <w:widowControl/>
        <w:numPr>
          <w:ilvl w:val="0"/>
          <w:numId w:val="67"/>
        </w:numPr>
        <w:tabs>
          <w:tab w:val="left" w:pos="360"/>
          <w:tab w:val="left" w:pos="540"/>
          <w:tab w:val="left" w:pos="900"/>
          <w:tab w:val="left" w:pos="1620"/>
          <w:tab w:val="left" w:pos="1980"/>
          <w:tab w:val="left" w:pos="2340"/>
        </w:tabs>
        <w:ind w:left="900"/>
        <w:jc w:val="both"/>
        <w:rPr>
          <w:rFonts w:ascii="Times New Roman" w:hAnsi="Times New Roman"/>
          <w:sz w:val="24"/>
        </w:rPr>
      </w:pPr>
      <w:r w:rsidRPr="008B5D6F">
        <w:rPr>
          <w:rFonts w:ascii="Times New Roman" w:hAnsi="Times New Roman"/>
          <w:sz w:val="24"/>
        </w:rPr>
        <w:t xml:space="preserve">Rules </w:t>
      </w:r>
      <w:r w:rsidR="00E53081" w:rsidRPr="008B5D6F">
        <w:rPr>
          <w:rFonts w:ascii="Times New Roman" w:hAnsi="Times New Roman"/>
          <w:sz w:val="24"/>
        </w:rPr>
        <w:t>enacted by a government authority that govern individuals and relationships in society</w:t>
      </w:r>
    </w:p>
    <w:p w:rsidR="00620A5B" w:rsidRPr="008B5D6F" w:rsidRDefault="00620A5B"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p>
    <w:p w:rsidR="00620A5B" w:rsidRPr="008B5D6F" w:rsidRDefault="00620A5B"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p>
    <w:p w:rsidR="00620A5B" w:rsidRPr="008B5D6F" w:rsidRDefault="00CE4084" w:rsidP="00724A62">
      <w:pPr>
        <w:widowControl/>
        <w:tabs>
          <w:tab w:val="left" w:pos="360"/>
          <w:tab w:val="left" w:pos="540"/>
          <w:tab w:val="left" w:pos="1260"/>
          <w:tab w:val="left" w:pos="1620"/>
          <w:tab w:val="left" w:pos="1980"/>
          <w:tab w:val="left" w:pos="2340"/>
        </w:tabs>
        <w:jc w:val="both"/>
        <w:rPr>
          <w:rFonts w:ascii="Times New Roman" w:hAnsi="Times New Roman"/>
          <w:sz w:val="24"/>
        </w:rPr>
      </w:pPr>
      <w:r w:rsidRPr="008B5D6F">
        <w:rPr>
          <w:rFonts w:ascii="Times New Roman" w:hAnsi="Times New Roman"/>
          <w:b/>
          <w:bCs/>
          <w:sz w:val="24"/>
        </w:rPr>
        <w:t>1-2</w:t>
      </w:r>
      <w:r w:rsidR="00620A5B" w:rsidRPr="008B5D6F">
        <w:rPr>
          <w:rFonts w:ascii="Times New Roman" w:hAnsi="Times New Roman"/>
          <w:b/>
          <w:bCs/>
          <w:sz w:val="24"/>
        </w:rPr>
        <w:tab/>
      </w:r>
      <w:r w:rsidR="00B3484B" w:rsidRPr="008B5D6F">
        <w:rPr>
          <w:rFonts w:ascii="Times New Roman" w:hAnsi="Times New Roman"/>
          <w:b/>
          <w:bCs/>
          <w:sz w:val="24"/>
        </w:rPr>
        <w:tab/>
      </w:r>
      <w:r w:rsidR="00620A5B" w:rsidRPr="008B5D6F">
        <w:rPr>
          <w:rFonts w:ascii="Times New Roman" w:hAnsi="Times New Roman"/>
          <w:b/>
          <w:bCs/>
          <w:sz w:val="24"/>
        </w:rPr>
        <w:t xml:space="preserve">Classifications of Law </w:t>
      </w:r>
    </w:p>
    <w:p w:rsidR="00620A5B" w:rsidRPr="008B5D6F" w:rsidRDefault="00620A5B"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p>
    <w:p w:rsidR="00CE4084" w:rsidRPr="008B5D6F" w:rsidRDefault="00D065AC" w:rsidP="00724A62">
      <w:pPr>
        <w:widowControl/>
        <w:tabs>
          <w:tab w:val="left" w:pos="360"/>
          <w:tab w:val="left" w:pos="540"/>
          <w:tab w:val="left" w:pos="1260"/>
          <w:tab w:val="left" w:pos="1620"/>
          <w:tab w:val="left" w:pos="1980"/>
          <w:tab w:val="left" w:pos="2340"/>
        </w:tabs>
        <w:jc w:val="both"/>
        <w:rPr>
          <w:rFonts w:ascii="Times New Roman" w:hAnsi="Times New Roman"/>
          <w:sz w:val="24"/>
        </w:rPr>
      </w:pPr>
      <w:r w:rsidRPr="008B5D6F">
        <w:rPr>
          <w:rFonts w:ascii="Times New Roman" w:hAnsi="Times New Roman"/>
          <w:sz w:val="24"/>
        </w:rPr>
        <w:tab/>
      </w:r>
      <w:r w:rsidR="00B3484B" w:rsidRPr="008B5D6F">
        <w:rPr>
          <w:rFonts w:ascii="Times New Roman" w:hAnsi="Times New Roman"/>
          <w:sz w:val="24"/>
        </w:rPr>
        <w:tab/>
      </w:r>
      <w:r w:rsidR="00CE4084" w:rsidRPr="008B5D6F">
        <w:rPr>
          <w:rFonts w:ascii="Times New Roman" w:hAnsi="Times New Roman"/>
          <w:sz w:val="24"/>
        </w:rPr>
        <w:t>1-2a</w:t>
      </w:r>
      <w:r w:rsidR="00620A5B" w:rsidRPr="008B5D6F">
        <w:rPr>
          <w:rFonts w:ascii="Times New Roman" w:hAnsi="Times New Roman"/>
          <w:sz w:val="24"/>
        </w:rPr>
        <w:tab/>
      </w:r>
      <w:r w:rsidR="00CE4084" w:rsidRPr="008B5D6F">
        <w:rPr>
          <w:rFonts w:ascii="Times New Roman" w:hAnsi="Times New Roman"/>
          <w:sz w:val="24"/>
        </w:rPr>
        <w:t>Public versus Private Law</w:t>
      </w:r>
      <w:r w:rsidR="00065F35" w:rsidRPr="008B5D6F">
        <w:rPr>
          <w:rFonts w:ascii="Times New Roman" w:hAnsi="Times New Roman"/>
          <w:sz w:val="24"/>
        </w:rPr>
        <w:t xml:space="preserve"> </w:t>
      </w:r>
      <w:r w:rsidR="00065F35" w:rsidRPr="008B5D6F">
        <w:rPr>
          <w:rFonts w:ascii="Times New Roman" w:hAnsi="Times New Roman"/>
          <w:bCs/>
          <w:sz w:val="24"/>
        </w:rPr>
        <w:t>(See PowerPoint Slide 1-3)</w:t>
      </w:r>
    </w:p>
    <w:p w:rsidR="00CE4084" w:rsidRPr="008B5D6F" w:rsidRDefault="00CE4084"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p>
    <w:p w:rsidR="00620A5B" w:rsidRPr="008B5D6F" w:rsidRDefault="00620A5B" w:rsidP="00724A62">
      <w:pPr>
        <w:widowControl/>
        <w:numPr>
          <w:ilvl w:val="0"/>
          <w:numId w:val="20"/>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 xml:space="preserve">Public </w:t>
      </w:r>
      <w:r w:rsidR="009279AD" w:rsidRPr="008B5D6F">
        <w:rPr>
          <w:rFonts w:ascii="Times New Roman" w:hAnsi="Times New Roman"/>
          <w:sz w:val="24"/>
        </w:rPr>
        <w:t>l</w:t>
      </w:r>
      <w:r w:rsidRPr="008B5D6F">
        <w:rPr>
          <w:rFonts w:ascii="Times New Roman" w:hAnsi="Times New Roman"/>
          <w:sz w:val="24"/>
        </w:rPr>
        <w:t xml:space="preserve">aw or </w:t>
      </w:r>
      <w:r w:rsidR="009279AD" w:rsidRPr="008B5D6F">
        <w:rPr>
          <w:rFonts w:ascii="Times New Roman" w:hAnsi="Times New Roman"/>
          <w:sz w:val="24"/>
        </w:rPr>
        <w:t>s</w:t>
      </w:r>
      <w:r w:rsidRPr="008B5D6F">
        <w:rPr>
          <w:rFonts w:ascii="Times New Roman" w:hAnsi="Times New Roman"/>
          <w:sz w:val="24"/>
        </w:rPr>
        <w:t xml:space="preserve">tatutory </w:t>
      </w:r>
      <w:r w:rsidR="009279AD" w:rsidRPr="008B5D6F">
        <w:rPr>
          <w:rFonts w:ascii="Times New Roman" w:hAnsi="Times New Roman"/>
          <w:sz w:val="24"/>
        </w:rPr>
        <w:t>l</w:t>
      </w:r>
      <w:r w:rsidRPr="008B5D6F">
        <w:rPr>
          <w:rFonts w:ascii="Times New Roman" w:hAnsi="Times New Roman"/>
          <w:sz w:val="24"/>
        </w:rPr>
        <w:t>aw (discussed later in chapter)</w:t>
      </w:r>
      <w:r w:rsidR="00DA0E31" w:rsidRPr="008B5D6F">
        <w:rPr>
          <w:rFonts w:ascii="Times New Roman" w:hAnsi="Times New Roman"/>
          <w:sz w:val="24"/>
        </w:rPr>
        <w:t xml:space="preserve"> </w:t>
      </w:r>
    </w:p>
    <w:p w:rsidR="00620A5B" w:rsidRPr="008B5D6F" w:rsidRDefault="00620A5B" w:rsidP="00724A62">
      <w:pPr>
        <w:widowControl/>
        <w:numPr>
          <w:ilvl w:val="0"/>
          <w:numId w:val="20"/>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 xml:space="preserve">Private </w:t>
      </w:r>
      <w:r w:rsidR="009279AD" w:rsidRPr="008B5D6F">
        <w:rPr>
          <w:rFonts w:ascii="Times New Roman" w:hAnsi="Times New Roman"/>
          <w:sz w:val="24"/>
        </w:rPr>
        <w:t>l</w:t>
      </w:r>
      <w:r w:rsidRPr="008B5D6F">
        <w:rPr>
          <w:rFonts w:ascii="Times New Roman" w:hAnsi="Times New Roman"/>
          <w:sz w:val="24"/>
        </w:rPr>
        <w:t>aw</w:t>
      </w:r>
      <w:r w:rsidR="00551B1F" w:rsidRPr="008B5D6F">
        <w:rPr>
          <w:rFonts w:ascii="Times New Roman" w:hAnsi="Times New Roman"/>
          <w:sz w:val="24"/>
        </w:rPr>
        <w:t xml:space="preserve"> – </w:t>
      </w:r>
      <w:r w:rsidR="009279AD" w:rsidRPr="008B5D6F">
        <w:rPr>
          <w:rFonts w:ascii="Times New Roman" w:hAnsi="Times New Roman"/>
          <w:sz w:val="24"/>
        </w:rPr>
        <w:t>c</w:t>
      </w:r>
      <w:r w:rsidRPr="008B5D6F">
        <w:rPr>
          <w:rFonts w:ascii="Times New Roman" w:hAnsi="Times New Roman"/>
          <w:sz w:val="24"/>
        </w:rPr>
        <w:t xml:space="preserve">ontracts, </w:t>
      </w:r>
      <w:r w:rsidR="009279AD" w:rsidRPr="008B5D6F">
        <w:rPr>
          <w:rFonts w:ascii="Times New Roman" w:hAnsi="Times New Roman"/>
          <w:sz w:val="24"/>
        </w:rPr>
        <w:t>e</w:t>
      </w:r>
      <w:r w:rsidRPr="008B5D6F">
        <w:rPr>
          <w:rFonts w:ascii="Times New Roman" w:hAnsi="Times New Roman"/>
          <w:sz w:val="24"/>
        </w:rPr>
        <w:t xml:space="preserve">mployer </w:t>
      </w:r>
      <w:r w:rsidR="009279AD" w:rsidRPr="008B5D6F">
        <w:rPr>
          <w:rFonts w:ascii="Times New Roman" w:hAnsi="Times New Roman"/>
          <w:sz w:val="24"/>
        </w:rPr>
        <w:t>r</w:t>
      </w:r>
      <w:r w:rsidRPr="008B5D6F">
        <w:rPr>
          <w:rFonts w:ascii="Times New Roman" w:hAnsi="Times New Roman"/>
          <w:sz w:val="24"/>
        </w:rPr>
        <w:t>egulations</w:t>
      </w:r>
    </w:p>
    <w:p w:rsidR="00CE4084" w:rsidRPr="008B5D6F" w:rsidRDefault="00CE4084" w:rsidP="00724A62">
      <w:pPr>
        <w:widowControl/>
        <w:tabs>
          <w:tab w:val="left" w:pos="360"/>
          <w:tab w:val="left" w:pos="540"/>
          <w:tab w:val="left" w:pos="1260"/>
          <w:tab w:val="left" w:pos="1620"/>
          <w:tab w:val="left" w:pos="1980"/>
          <w:tab w:val="left" w:pos="2340"/>
        </w:tabs>
        <w:ind w:firstLine="540"/>
        <w:jc w:val="both"/>
        <w:rPr>
          <w:rFonts w:ascii="Times New Roman" w:hAnsi="Times New Roman"/>
          <w:sz w:val="24"/>
        </w:rPr>
      </w:pPr>
    </w:p>
    <w:p w:rsidR="00065F35" w:rsidRPr="008B5D6F" w:rsidRDefault="00CE4084" w:rsidP="00724A62">
      <w:pPr>
        <w:widowControl/>
        <w:tabs>
          <w:tab w:val="left" w:pos="360"/>
          <w:tab w:val="left" w:pos="540"/>
          <w:tab w:val="left" w:pos="1260"/>
          <w:tab w:val="left" w:pos="1620"/>
          <w:tab w:val="left" w:pos="1980"/>
          <w:tab w:val="left" w:pos="2340"/>
        </w:tabs>
        <w:jc w:val="both"/>
        <w:rPr>
          <w:rFonts w:ascii="Times New Roman" w:hAnsi="Times New Roman"/>
          <w:sz w:val="24"/>
        </w:rPr>
      </w:pPr>
      <w:r w:rsidRPr="008B5D6F">
        <w:rPr>
          <w:rFonts w:ascii="Times New Roman" w:hAnsi="Times New Roman"/>
          <w:sz w:val="24"/>
        </w:rPr>
        <w:tab/>
      </w:r>
      <w:r w:rsidR="00B3484B" w:rsidRPr="008B5D6F">
        <w:rPr>
          <w:rFonts w:ascii="Times New Roman" w:hAnsi="Times New Roman"/>
          <w:sz w:val="24"/>
        </w:rPr>
        <w:tab/>
      </w:r>
      <w:r w:rsidRPr="008B5D6F">
        <w:rPr>
          <w:rFonts w:ascii="Times New Roman" w:hAnsi="Times New Roman"/>
          <w:sz w:val="24"/>
        </w:rPr>
        <w:t>1-2b</w:t>
      </w:r>
      <w:r w:rsidRPr="008B5D6F">
        <w:rPr>
          <w:rFonts w:ascii="Times New Roman" w:hAnsi="Times New Roman"/>
          <w:sz w:val="24"/>
        </w:rPr>
        <w:tab/>
        <w:t>Criminal versus Civil Law</w:t>
      </w:r>
      <w:r w:rsidR="00065F35" w:rsidRPr="008B5D6F">
        <w:rPr>
          <w:rFonts w:ascii="Times New Roman" w:hAnsi="Times New Roman"/>
          <w:sz w:val="24"/>
        </w:rPr>
        <w:t xml:space="preserve"> (See PowerPoint Slide 1-4)</w:t>
      </w:r>
    </w:p>
    <w:p w:rsidR="00CE4084" w:rsidRPr="008B5D6F" w:rsidRDefault="00CE4084" w:rsidP="00724A62">
      <w:pPr>
        <w:widowControl/>
        <w:tabs>
          <w:tab w:val="left" w:pos="360"/>
          <w:tab w:val="left" w:pos="540"/>
          <w:tab w:val="left" w:pos="1260"/>
          <w:tab w:val="left" w:pos="1620"/>
          <w:tab w:val="left" w:pos="1980"/>
          <w:tab w:val="left" w:pos="2340"/>
        </w:tabs>
        <w:jc w:val="both"/>
        <w:rPr>
          <w:rFonts w:ascii="Times New Roman" w:hAnsi="Times New Roman"/>
          <w:sz w:val="24"/>
        </w:rPr>
      </w:pPr>
    </w:p>
    <w:p w:rsidR="00065F35" w:rsidRPr="008B5D6F" w:rsidRDefault="00620A5B" w:rsidP="00724A62">
      <w:pPr>
        <w:widowControl/>
        <w:numPr>
          <w:ilvl w:val="0"/>
          <w:numId w:val="21"/>
        </w:numPr>
        <w:tabs>
          <w:tab w:val="left" w:pos="360"/>
          <w:tab w:val="left" w:pos="540"/>
          <w:tab w:val="left" w:pos="1260"/>
          <w:tab w:val="left" w:pos="1620"/>
          <w:tab w:val="left" w:pos="1980"/>
          <w:tab w:val="left" w:pos="2340"/>
        </w:tabs>
        <w:ind w:left="1260" w:firstLine="0"/>
        <w:jc w:val="both"/>
        <w:rPr>
          <w:rFonts w:ascii="Times New Roman" w:hAnsi="Times New Roman"/>
          <w:sz w:val="24"/>
        </w:rPr>
      </w:pPr>
      <w:r w:rsidRPr="008B5D6F">
        <w:rPr>
          <w:rFonts w:ascii="Times New Roman" w:hAnsi="Times New Roman"/>
          <w:sz w:val="24"/>
        </w:rPr>
        <w:t xml:space="preserve">Criminal </w:t>
      </w:r>
      <w:r w:rsidR="009279AD" w:rsidRPr="008B5D6F">
        <w:rPr>
          <w:rFonts w:ascii="Times New Roman" w:hAnsi="Times New Roman"/>
          <w:sz w:val="24"/>
        </w:rPr>
        <w:t>l</w:t>
      </w:r>
      <w:r w:rsidRPr="008B5D6F">
        <w:rPr>
          <w:rFonts w:ascii="Times New Roman" w:hAnsi="Times New Roman"/>
          <w:sz w:val="24"/>
        </w:rPr>
        <w:t>aw</w:t>
      </w:r>
      <w:r w:rsidR="00551B1F" w:rsidRPr="008B5D6F">
        <w:rPr>
          <w:rFonts w:ascii="Times New Roman" w:hAnsi="Times New Roman"/>
          <w:sz w:val="24"/>
        </w:rPr>
        <w:t xml:space="preserve"> – </w:t>
      </w:r>
      <w:r w:rsidR="009279AD" w:rsidRPr="008B5D6F">
        <w:rPr>
          <w:rFonts w:ascii="Times New Roman" w:hAnsi="Times New Roman"/>
          <w:sz w:val="24"/>
        </w:rPr>
        <w:t>c</w:t>
      </w:r>
      <w:r w:rsidRPr="008B5D6F">
        <w:rPr>
          <w:rFonts w:ascii="Times New Roman" w:hAnsi="Times New Roman"/>
          <w:sz w:val="24"/>
        </w:rPr>
        <w:t xml:space="preserve">arries </w:t>
      </w:r>
      <w:r w:rsidR="009279AD" w:rsidRPr="008B5D6F">
        <w:rPr>
          <w:rFonts w:ascii="Times New Roman" w:hAnsi="Times New Roman"/>
          <w:sz w:val="24"/>
        </w:rPr>
        <w:t>f</w:t>
      </w:r>
      <w:r w:rsidRPr="008B5D6F">
        <w:rPr>
          <w:rFonts w:ascii="Times New Roman" w:hAnsi="Times New Roman"/>
          <w:sz w:val="24"/>
        </w:rPr>
        <w:t xml:space="preserve">ine </w:t>
      </w:r>
      <w:r w:rsidR="009279AD" w:rsidRPr="008B5D6F">
        <w:rPr>
          <w:rFonts w:ascii="Times New Roman" w:hAnsi="Times New Roman"/>
          <w:sz w:val="24"/>
        </w:rPr>
        <w:t>a</w:t>
      </w:r>
      <w:r w:rsidRPr="008B5D6F">
        <w:rPr>
          <w:rFonts w:ascii="Times New Roman" w:hAnsi="Times New Roman"/>
          <w:sz w:val="24"/>
        </w:rPr>
        <w:t xml:space="preserve">nd/or </w:t>
      </w:r>
      <w:r w:rsidR="009279AD" w:rsidRPr="008B5D6F">
        <w:rPr>
          <w:rFonts w:ascii="Times New Roman" w:hAnsi="Times New Roman"/>
          <w:sz w:val="24"/>
        </w:rPr>
        <w:t>i</w:t>
      </w:r>
      <w:r w:rsidRPr="008B5D6F">
        <w:rPr>
          <w:rFonts w:ascii="Times New Roman" w:hAnsi="Times New Roman"/>
          <w:sz w:val="24"/>
        </w:rPr>
        <w:t xml:space="preserve">mprisonment, </w:t>
      </w:r>
      <w:r w:rsidR="009279AD" w:rsidRPr="008B5D6F">
        <w:rPr>
          <w:rFonts w:ascii="Times New Roman" w:hAnsi="Times New Roman"/>
          <w:sz w:val="24"/>
        </w:rPr>
        <w:t>g</w:t>
      </w:r>
      <w:r w:rsidRPr="008B5D6F">
        <w:rPr>
          <w:rFonts w:ascii="Times New Roman" w:hAnsi="Times New Roman"/>
          <w:sz w:val="24"/>
        </w:rPr>
        <w:t xml:space="preserve">overnmental </w:t>
      </w:r>
      <w:r w:rsidR="009279AD" w:rsidRPr="008B5D6F">
        <w:rPr>
          <w:rFonts w:ascii="Times New Roman" w:hAnsi="Times New Roman"/>
          <w:sz w:val="24"/>
        </w:rPr>
        <w:t>e</w:t>
      </w:r>
      <w:r w:rsidRPr="008B5D6F">
        <w:rPr>
          <w:rFonts w:ascii="Times New Roman" w:hAnsi="Times New Roman"/>
          <w:sz w:val="24"/>
        </w:rPr>
        <w:t>nforcement</w:t>
      </w:r>
      <w:r w:rsidR="00DA0E31" w:rsidRPr="008B5D6F">
        <w:rPr>
          <w:rFonts w:ascii="Times New Roman" w:hAnsi="Times New Roman"/>
          <w:sz w:val="24"/>
        </w:rPr>
        <w:t xml:space="preserve"> </w:t>
      </w:r>
    </w:p>
    <w:p w:rsidR="00620A5B" w:rsidRPr="00724A62" w:rsidRDefault="00620A5B" w:rsidP="00724A62">
      <w:pPr>
        <w:widowControl/>
        <w:numPr>
          <w:ilvl w:val="0"/>
          <w:numId w:val="21"/>
        </w:numPr>
        <w:tabs>
          <w:tab w:val="left" w:pos="360"/>
          <w:tab w:val="left" w:pos="540"/>
          <w:tab w:val="left" w:pos="1260"/>
          <w:tab w:val="left" w:pos="1620"/>
          <w:tab w:val="left" w:pos="1980"/>
          <w:tab w:val="left" w:pos="2340"/>
        </w:tabs>
        <w:ind w:left="1260" w:firstLine="0"/>
        <w:jc w:val="both"/>
        <w:rPr>
          <w:rFonts w:ascii="Times New Roman" w:hAnsi="Times New Roman"/>
          <w:sz w:val="24"/>
        </w:rPr>
      </w:pPr>
      <w:r w:rsidRPr="008B5D6F">
        <w:rPr>
          <w:rFonts w:ascii="Times New Roman" w:hAnsi="Times New Roman"/>
          <w:sz w:val="24"/>
        </w:rPr>
        <w:t xml:space="preserve">Civil </w:t>
      </w:r>
      <w:r w:rsidR="009279AD" w:rsidRPr="008B5D6F">
        <w:rPr>
          <w:rFonts w:ascii="Times New Roman" w:hAnsi="Times New Roman"/>
          <w:sz w:val="24"/>
        </w:rPr>
        <w:t>l</w:t>
      </w:r>
      <w:r w:rsidRPr="008B5D6F">
        <w:rPr>
          <w:rFonts w:ascii="Times New Roman" w:hAnsi="Times New Roman"/>
          <w:sz w:val="24"/>
        </w:rPr>
        <w:t>aw</w:t>
      </w:r>
      <w:r w:rsidR="00551B1F" w:rsidRPr="008B5D6F">
        <w:rPr>
          <w:rFonts w:ascii="Times New Roman" w:hAnsi="Times New Roman"/>
          <w:sz w:val="24"/>
        </w:rPr>
        <w:t xml:space="preserve"> – </w:t>
      </w:r>
      <w:r w:rsidR="009279AD" w:rsidRPr="008B5D6F">
        <w:rPr>
          <w:rFonts w:ascii="Times New Roman" w:hAnsi="Times New Roman"/>
          <w:sz w:val="24"/>
        </w:rPr>
        <w:t>i</w:t>
      </w:r>
      <w:r w:rsidRPr="008B5D6F">
        <w:rPr>
          <w:rFonts w:ascii="Times New Roman" w:hAnsi="Times New Roman"/>
          <w:sz w:val="24"/>
        </w:rPr>
        <w:t xml:space="preserve">ndividual </w:t>
      </w:r>
      <w:r w:rsidR="009279AD" w:rsidRPr="00724A62">
        <w:rPr>
          <w:rFonts w:ascii="Times New Roman" w:hAnsi="Times New Roman"/>
          <w:sz w:val="24"/>
        </w:rPr>
        <w:t>e</w:t>
      </w:r>
      <w:r w:rsidRPr="00724A62">
        <w:rPr>
          <w:rFonts w:ascii="Times New Roman" w:hAnsi="Times New Roman"/>
          <w:sz w:val="24"/>
        </w:rPr>
        <w:t xml:space="preserve">nforcement, </w:t>
      </w:r>
      <w:r w:rsidR="009279AD" w:rsidRPr="00724A62">
        <w:rPr>
          <w:rFonts w:ascii="Times New Roman" w:hAnsi="Times New Roman"/>
          <w:sz w:val="24"/>
        </w:rPr>
        <w:t>l</w:t>
      </w:r>
      <w:r w:rsidRPr="00724A62">
        <w:rPr>
          <w:rFonts w:ascii="Times New Roman" w:hAnsi="Times New Roman"/>
          <w:sz w:val="24"/>
        </w:rPr>
        <w:t>iability</w:t>
      </w:r>
    </w:p>
    <w:p w:rsidR="00620A5B" w:rsidRPr="00724A62" w:rsidRDefault="00620A5B" w:rsidP="00724A62">
      <w:pPr>
        <w:widowControl/>
        <w:tabs>
          <w:tab w:val="left" w:pos="360"/>
          <w:tab w:val="left" w:pos="540"/>
          <w:tab w:val="left" w:pos="1260"/>
          <w:tab w:val="left" w:pos="1620"/>
          <w:tab w:val="left" w:pos="1980"/>
          <w:tab w:val="left" w:pos="2340"/>
        </w:tabs>
        <w:jc w:val="both"/>
        <w:rPr>
          <w:rFonts w:ascii="Times New Roman" w:hAnsi="Times New Roman"/>
          <w:sz w:val="24"/>
        </w:rPr>
      </w:pPr>
    </w:p>
    <w:p w:rsidR="009279AD" w:rsidRPr="008B5D6F" w:rsidRDefault="009279AD" w:rsidP="00724A62">
      <w:pPr>
        <w:widowControl/>
        <w:tabs>
          <w:tab w:val="left" w:pos="360"/>
          <w:tab w:val="left" w:pos="540"/>
          <w:tab w:val="left" w:pos="1260"/>
          <w:tab w:val="left" w:pos="1620"/>
          <w:tab w:val="left" w:pos="1980"/>
          <w:tab w:val="left" w:pos="2340"/>
        </w:tabs>
        <w:jc w:val="both"/>
        <w:rPr>
          <w:rFonts w:ascii="Times New Roman" w:hAnsi="Times New Roman"/>
          <w:sz w:val="24"/>
        </w:rPr>
      </w:pPr>
      <w:r w:rsidRPr="00724A62">
        <w:rPr>
          <w:rFonts w:ascii="Times New Roman" w:hAnsi="Times New Roman"/>
          <w:sz w:val="24"/>
        </w:rPr>
        <w:tab/>
      </w:r>
      <w:r w:rsidR="00B3484B" w:rsidRPr="008B5D6F">
        <w:rPr>
          <w:rFonts w:ascii="Times New Roman" w:hAnsi="Times New Roman"/>
          <w:sz w:val="24"/>
        </w:rPr>
        <w:tab/>
      </w:r>
      <w:r w:rsidRPr="008B5D6F">
        <w:rPr>
          <w:rFonts w:ascii="Times New Roman" w:hAnsi="Times New Roman"/>
          <w:sz w:val="24"/>
        </w:rPr>
        <w:t>1-2c</w:t>
      </w:r>
      <w:r w:rsidRPr="008B5D6F">
        <w:rPr>
          <w:rFonts w:ascii="Times New Roman" w:hAnsi="Times New Roman"/>
          <w:sz w:val="24"/>
        </w:rPr>
        <w:tab/>
        <w:t>Substantive versus Procedural Law</w:t>
      </w:r>
    </w:p>
    <w:p w:rsidR="009279AD" w:rsidRPr="008B5D6F" w:rsidRDefault="009279AD" w:rsidP="00724A62">
      <w:pPr>
        <w:widowControl/>
        <w:tabs>
          <w:tab w:val="left" w:pos="360"/>
          <w:tab w:val="left" w:pos="540"/>
          <w:tab w:val="left" w:pos="1260"/>
          <w:tab w:val="left" w:pos="1620"/>
          <w:tab w:val="left" w:pos="1980"/>
          <w:tab w:val="left" w:pos="2340"/>
        </w:tabs>
        <w:jc w:val="both"/>
        <w:rPr>
          <w:rFonts w:ascii="Times New Roman" w:hAnsi="Times New Roman"/>
          <w:sz w:val="24"/>
        </w:rPr>
      </w:pPr>
    </w:p>
    <w:p w:rsidR="00620A5B" w:rsidRPr="008B5D6F" w:rsidRDefault="00620A5B" w:rsidP="00724A62">
      <w:pPr>
        <w:widowControl/>
        <w:numPr>
          <w:ilvl w:val="0"/>
          <w:numId w:val="22"/>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 xml:space="preserve">Substantive </w:t>
      </w:r>
      <w:r w:rsidR="009279AD" w:rsidRPr="008B5D6F">
        <w:rPr>
          <w:rFonts w:ascii="Times New Roman" w:hAnsi="Times New Roman"/>
          <w:sz w:val="24"/>
        </w:rPr>
        <w:t>l</w:t>
      </w:r>
      <w:r w:rsidRPr="008B5D6F">
        <w:rPr>
          <w:rFonts w:ascii="Times New Roman" w:hAnsi="Times New Roman"/>
          <w:sz w:val="24"/>
        </w:rPr>
        <w:t>aws</w:t>
      </w:r>
      <w:r w:rsidR="00551B1F" w:rsidRPr="008B5D6F">
        <w:rPr>
          <w:rFonts w:ascii="Times New Roman" w:hAnsi="Times New Roman"/>
          <w:sz w:val="24"/>
        </w:rPr>
        <w:t xml:space="preserve"> – </w:t>
      </w:r>
      <w:r w:rsidR="009279AD" w:rsidRPr="008B5D6F">
        <w:rPr>
          <w:rFonts w:ascii="Times New Roman" w:hAnsi="Times New Roman"/>
          <w:sz w:val="24"/>
        </w:rPr>
        <w:t>g</w:t>
      </w:r>
      <w:r w:rsidRPr="008B5D6F">
        <w:rPr>
          <w:rFonts w:ascii="Times New Roman" w:hAnsi="Times New Roman"/>
          <w:sz w:val="24"/>
        </w:rPr>
        <w:t xml:space="preserve">ives </w:t>
      </w:r>
      <w:r w:rsidR="009279AD" w:rsidRPr="008B5D6F">
        <w:rPr>
          <w:rFonts w:ascii="Times New Roman" w:hAnsi="Times New Roman"/>
          <w:sz w:val="24"/>
        </w:rPr>
        <w:t>r</w:t>
      </w:r>
      <w:r w:rsidRPr="008B5D6F">
        <w:rPr>
          <w:rFonts w:ascii="Times New Roman" w:hAnsi="Times New Roman"/>
          <w:sz w:val="24"/>
        </w:rPr>
        <w:t xml:space="preserve">ights and </w:t>
      </w:r>
      <w:r w:rsidR="009279AD" w:rsidRPr="008B5D6F">
        <w:rPr>
          <w:rFonts w:ascii="Times New Roman" w:hAnsi="Times New Roman"/>
          <w:sz w:val="24"/>
        </w:rPr>
        <w:t>r</w:t>
      </w:r>
      <w:r w:rsidRPr="008B5D6F">
        <w:rPr>
          <w:rFonts w:ascii="Times New Roman" w:hAnsi="Times New Roman"/>
          <w:sz w:val="24"/>
        </w:rPr>
        <w:t>esponsibilities</w:t>
      </w:r>
    </w:p>
    <w:p w:rsidR="00620A5B" w:rsidRPr="008B5D6F" w:rsidRDefault="00620A5B" w:rsidP="00724A62">
      <w:pPr>
        <w:widowControl/>
        <w:numPr>
          <w:ilvl w:val="0"/>
          <w:numId w:val="22"/>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 xml:space="preserve">Procedural </w:t>
      </w:r>
      <w:r w:rsidR="009279AD" w:rsidRPr="008B5D6F">
        <w:rPr>
          <w:rFonts w:ascii="Times New Roman" w:hAnsi="Times New Roman"/>
          <w:sz w:val="24"/>
        </w:rPr>
        <w:t>l</w:t>
      </w:r>
      <w:r w:rsidRPr="008B5D6F">
        <w:rPr>
          <w:rFonts w:ascii="Times New Roman" w:hAnsi="Times New Roman"/>
          <w:sz w:val="24"/>
        </w:rPr>
        <w:t>aws</w:t>
      </w:r>
      <w:r w:rsidR="00551B1F" w:rsidRPr="008B5D6F">
        <w:rPr>
          <w:rFonts w:ascii="Times New Roman" w:hAnsi="Times New Roman"/>
          <w:sz w:val="24"/>
        </w:rPr>
        <w:t xml:space="preserve"> – </w:t>
      </w:r>
      <w:r w:rsidR="009279AD" w:rsidRPr="008B5D6F">
        <w:rPr>
          <w:rFonts w:ascii="Times New Roman" w:hAnsi="Times New Roman"/>
          <w:sz w:val="24"/>
        </w:rPr>
        <w:t>m</w:t>
      </w:r>
      <w:r w:rsidRPr="008B5D6F">
        <w:rPr>
          <w:rFonts w:ascii="Times New Roman" w:hAnsi="Times New Roman"/>
          <w:sz w:val="24"/>
        </w:rPr>
        <w:t xml:space="preserve">eans for </w:t>
      </w:r>
      <w:r w:rsidR="009279AD" w:rsidRPr="008B5D6F">
        <w:rPr>
          <w:rFonts w:ascii="Times New Roman" w:hAnsi="Times New Roman"/>
          <w:sz w:val="24"/>
        </w:rPr>
        <w:t>e</w:t>
      </w:r>
      <w:r w:rsidRPr="008B5D6F">
        <w:rPr>
          <w:rFonts w:ascii="Times New Roman" w:hAnsi="Times New Roman"/>
          <w:sz w:val="24"/>
        </w:rPr>
        <w:t xml:space="preserve">nforcing </w:t>
      </w:r>
      <w:r w:rsidR="009279AD" w:rsidRPr="008B5D6F">
        <w:rPr>
          <w:rFonts w:ascii="Times New Roman" w:hAnsi="Times New Roman"/>
          <w:sz w:val="24"/>
        </w:rPr>
        <w:t>s</w:t>
      </w:r>
      <w:r w:rsidRPr="008B5D6F">
        <w:rPr>
          <w:rFonts w:ascii="Times New Roman" w:hAnsi="Times New Roman"/>
          <w:sz w:val="24"/>
        </w:rPr>
        <w:t xml:space="preserve">ubstantive </w:t>
      </w:r>
      <w:r w:rsidR="009279AD" w:rsidRPr="008B5D6F">
        <w:rPr>
          <w:rFonts w:ascii="Times New Roman" w:hAnsi="Times New Roman"/>
          <w:sz w:val="24"/>
        </w:rPr>
        <w:t>r</w:t>
      </w:r>
      <w:r w:rsidRPr="008B5D6F">
        <w:rPr>
          <w:rFonts w:ascii="Times New Roman" w:hAnsi="Times New Roman"/>
          <w:sz w:val="24"/>
        </w:rPr>
        <w:t>ights</w:t>
      </w:r>
    </w:p>
    <w:p w:rsidR="00605259" w:rsidRPr="008B5D6F" w:rsidRDefault="00605259"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p>
    <w:p w:rsidR="009279AD" w:rsidRPr="008B5D6F" w:rsidRDefault="009279AD" w:rsidP="00724A62">
      <w:pPr>
        <w:keepNext/>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r w:rsidRPr="008B5D6F">
        <w:rPr>
          <w:rFonts w:ascii="Times New Roman" w:hAnsi="Times New Roman"/>
          <w:sz w:val="24"/>
        </w:rPr>
        <w:lastRenderedPageBreak/>
        <w:tab/>
      </w:r>
      <w:r w:rsidR="00B3484B" w:rsidRPr="008B5D6F">
        <w:rPr>
          <w:rFonts w:ascii="Times New Roman" w:hAnsi="Times New Roman"/>
          <w:sz w:val="24"/>
        </w:rPr>
        <w:tab/>
      </w:r>
      <w:r w:rsidRPr="008B5D6F">
        <w:rPr>
          <w:rFonts w:ascii="Times New Roman" w:hAnsi="Times New Roman"/>
          <w:sz w:val="24"/>
        </w:rPr>
        <w:t>1-2d</w:t>
      </w:r>
      <w:r w:rsidRPr="008B5D6F">
        <w:rPr>
          <w:rFonts w:ascii="Times New Roman" w:hAnsi="Times New Roman"/>
          <w:sz w:val="24"/>
        </w:rPr>
        <w:tab/>
        <w:t>Common versus Statutory Law</w:t>
      </w:r>
      <w:r w:rsidR="00065F35" w:rsidRPr="008B5D6F">
        <w:rPr>
          <w:rFonts w:ascii="Times New Roman" w:hAnsi="Times New Roman"/>
          <w:sz w:val="24"/>
        </w:rPr>
        <w:t xml:space="preserve"> (See PowerPoint Slide 1-5)</w:t>
      </w:r>
    </w:p>
    <w:p w:rsidR="009279AD" w:rsidRPr="008B5D6F" w:rsidRDefault="009279AD" w:rsidP="00724A62">
      <w:pPr>
        <w:keepNext/>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p>
    <w:p w:rsidR="007F50CC" w:rsidRPr="008B5D6F" w:rsidRDefault="00620A5B" w:rsidP="00724A62">
      <w:pPr>
        <w:keepNext/>
        <w:widowControl/>
        <w:numPr>
          <w:ilvl w:val="0"/>
          <w:numId w:val="23"/>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 xml:space="preserve">Common </w:t>
      </w:r>
      <w:r w:rsidR="009279AD" w:rsidRPr="008B5D6F">
        <w:rPr>
          <w:rFonts w:ascii="Times New Roman" w:hAnsi="Times New Roman"/>
          <w:sz w:val="24"/>
        </w:rPr>
        <w:t>l</w:t>
      </w:r>
      <w:r w:rsidRPr="008B5D6F">
        <w:rPr>
          <w:rFonts w:ascii="Times New Roman" w:hAnsi="Times New Roman"/>
          <w:sz w:val="24"/>
        </w:rPr>
        <w:t>aw</w:t>
      </w:r>
      <w:r w:rsidR="00DA0E31" w:rsidRPr="008B5D6F">
        <w:rPr>
          <w:rFonts w:ascii="Times New Roman" w:hAnsi="Times New Roman"/>
          <w:sz w:val="24"/>
        </w:rPr>
        <w:t xml:space="preserve"> </w:t>
      </w:r>
    </w:p>
    <w:p w:rsidR="00620A5B" w:rsidRPr="008B5D6F" w:rsidRDefault="00620A5B" w:rsidP="00724A62">
      <w:pPr>
        <w:keepNext/>
        <w:widowControl/>
        <w:tabs>
          <w:tab w:val="left" w:pos="360"/>
          <w:tab w:val="left" w:pos="540"/>
          <w:tab w:val="left" w:pos="1260"/>
          <w:tab w:val="left" w:pos="1620"/>
          <w:tab w:val="left" w:pos="1980"/>
          <w:tab w:val="left" w:pos="2340"/>
        </w:tabs>
        <w:ind w:left="1260"/>
        <w:jc w:val="both"/>
        <w:rPr>
          <w:rFonts w:ascii="Times New Roman" w:hAnsi="Times New Roman"/>
          <w:sz w:val="24"/>
        </w:rPr>
      </w:pPr>
    </w:p>
    <w:p w:rsidR="00620A5B" w:rsidRPr="008B5D6F" w:rsidRDefault="00620A5B" w:rsidP="00724A62">
      <w:pPr>
        <w:keepNext/>
        <w:widowControl/>
        <w:numPr>
          <w:ilvl w:val="0"/>
          <w:numId w:val="30"/>
        </w:numPr>
        <w:tabs>
          <w:tab w:val="left" w:pos="360"/>
          <w:tab w:val="left" w:pos="540"/>
          <w:tab w:val="left" w:pos="1260"/>
          <w:tab w:val="left" w:pos="1620"/>
          <w:tab w:val="left" w:pos="1980"/>
          <w:tab w:val="left" w:pos="2340"/>
        </w:tabs>
        <w:ind w:left="1980"/>
        <w:jc w:val="both"/>
        <w:rPr>
          <w:rFonts w:ascii="Times New Roman" w:hAnsi="Times New Roman"/>
          <w:sz w:val="24"/>
        </w:rPr>
      </w:pPr>
      <w:r w:rsidRPr="008B5D6F">
        <w:rPr>
          <w:rFonts w:ascii="Times New Roman" w:hAnsi="Times New Roman"/>
          <w:sz w:val="24"/>
        </w:rPr>
        <w:t>Began in England</w:t>
      </w:r>
      <w:r w:rsidR="00A75669" w:rsidRPr="008B5D6F">
        <w:rPr>
          <w:rFonts w:ascii="Times New Roman" w:hAnsi="Times New Roman"/>
          <w:sz w:val="24"/>
        </w:rPr>
        <w:t xml:space="preserve"> (1066)</w:t>
      </w:r>
    </w:p>
    <w:p w:rsidR="00620A5B" w:rsidRPr="008B5D6F" w:rsidRDefault="00620A5B" w:rsidP="00724A62">
      <w:pPr>
        <w:keepNext/>
        <w:widowControl/>
        <w:numPr>
          <w:ilvl w:val="0"/>
          <w:numId w:val="30"/>
        </w:numPr>
        <w:tabs>
          <w:tab w:val="left" w:pos="360"/>
          <w:tab w:val="left" w:pos="540"/>
          <w:tab w:val="left" w:pos="1260"/>
          <w:tab w:val="left" w:pos="1620"/>
          <w:tab w:val="left" w:pos="1980"/>
          <w:tab w:val="left" w:pos="2340"/>
        </w:tabs>
        <w:ind w:left="1980"/>
        <w:jc w:val="both"/>
        <w:rPr>
          <w:rFonts w:ascii="Times New Roman" w:hAnsi="Times New Roman"/>
          <w:sz w:val="24"/>
        </w:rPr>
      </w:pPr>
      <w:r w:rsidRPr="008B5D6F">
        <w:rPr>
          <w:rFonts w:ascii="Times New Roman" w:hAnsi="Times New Roman"/>
          <w:sz w:val="24"/>
        </w:rPr>
        <w:t>Exists today</w:t>
      </w:r>
      <w:r w:rsidR="00551B1F" w:rsidRPr="008B5D6F">
        <w:rPr>
          <w:rFonts w:ascii="Times New Roman" w:hAnsi="Times New Roman"/>
          <w:sz w:val="24"/>
        </w:rPr>
        <w:t xml:space="preserve"> – </w:t>
      </w:r>
      <w:proofErr w:type="spellStart"/>
      <w:r w:rsidRPr="008B5D6F">
        <w:rPr>
          <w:rFonts w:ascii="Times New Roman" w:hAnsi="Times New Roman"/>
          <w:sz w:val="24"/>
        </w:rPr>
        <w:t>nonstatutory</w:t>
      </w:r>
      <w:proofErr w:type="spellEnd"/>
      <w:r w:rsidRPr="008B5D6F">
        <w:rPr>
          <w:rFonts w:ascii="Times New Roman" w:hAnsi="Times New Roman"/>
          <w:sz w:val="24"/>
        </w:rPr>
        <w:t xml:space="preserve"> law</w:t>
      </w:r>
    </w:p>
    <w:p w:rsidR="00620A5B" w:rsidRPr="008B5D6F" w:rsidRDefault="00620A5B" w:rsidP="00724A62">
      <w:pPr>
        <w:keepNext/>
        <w:widowControl/>
        <w:numPr>
          <w:ilvl w:val="0"/>
          <w:numId w:val="30"/>
        </w:numPr>
        <w:tabs>
          <w:tab w:val="left" w:pos="360"/>
          <w:tab w:val="left" w:pos="540"/>
          <w:tab w:val="left" w:pos="1260"/>
          <w:tab w:val="left" w:pos="1620"/>
          <w:tab w:val="left" w:pos="1980"/>
          <w:tab w:val="left" w:pos="2340"/>
        </w:tabs>
        <w:ind w:left="1980"/>
        <w:jc w:val="both"/>
        <w:rPr>
          <w:rFonts w:ascii="Times New Roman" w:hAnsi="Times New Roman"/>
          <w:sz w:val="24"/>
        </w:rPr>
      </w:pPr>
      <w:r w:rsidRPr="008B5D6F">
        <w:rPr>
          <w:rFonts w:ascii="Times New Roman" w:hAnsi="Times New Roman"/>
          <w:sz w:val="24"/>
        </w:rPr>
        <w:t>Exists also in court decisions</w:t>
      </w:r>
      <w:r w:rsidR="00551B1F" w:rsidRPr="008B5D6F">
        <w:rPr>
          <w:rFonts w:ascii="Times New Roman" w:hAnsi="Times New Roman"/>
          <w:sz w:val="24"/>
        </w:rPr>
        <w:t xml:space="preserve"> – </w:t>
      </w:r>
      <w:r w:rsidRPr="008B5D6F">
        <w:rPr>
          <w:rFonts w:ascii="Times New Roman" w:hAnsi="Times New Roman"/>
          <w:i/>
          <w:sz w:val="24"/>
        </w:rPr>
        <w:t xml:space="preserve">stare </w:t>
      </w:r>
      <w:proofErr w:type="spellStart"/>
      <w:r w:rsidRPr="008B5D6F">
        <w:rPr>
          <w:rFonts w:ascii="Times New Roman" w:hAnsi="Times New Roman"/>
          <w:i/>
          <w:sz w:val="24"/>
        </w:rPr>
        <w:t>decisis</w:t>
      </w:r>
      <w:proofErr w:type="spellEnd"/>
      <w:r w:rsidRPr="008B5D6F">
        <w:rPr>
          <w:rFonts w:ascii="Times New Roman" w:hAnsi="Times New Roman"/>
          <w:sz w:val="24"/>
        </w:rPr>
        <w:t>, “let the decision stand,” or following case precedent</w:t>
      </w:r>
    </w:p>
    <w:p w:rsidR="007F50CC" w:rsidRPr="008B5D6F" w:rsidRDefault="007F50CC" w:rsidP="00724A62">
      <w:pPr>
        <w:widowControl/>
        <w:tabs>
          <w:tab w:val="left" w:pos="360"/>
          <w:tab w:val="left" w:pos="540"/>
          <w:tab w:val="left" w:pos="1260"/>
          <w:tab w:val="left" w:pos="1620"/>
          <w:tab w:val="left" w:pos="1980"/>
          <w:tab w:val="left" w:pos="2340"/>
        </w:tabs>
        <w:ind w:left="1980"/>
        <w:jc w:val="both"/>
        <w:rPr>
          <w:rFonts w:ascii="Times New Roman" w:hAnsi="Times New Roman"/>
          <w:sz w:val="24"/>
        </w:rPr>
      </w:pPr>
    </w:p>
    <w:p w:rsidR="00620A5B" w:rsidRPr="008B5D6F" w:rsidRDefault="00620A5B" w:rsidP="00724A62">
      <w:pPr>
        <w:widowControl/>
        <w:numPr>
          <w:ilvl w:val="0"/>
          <w:numId w:val="23"/>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 xml:space="preserve">Statutory </w:t>
      </w:r>
      <w:r w:rsidR="009279AD" w:rsidRPr="008B5D6F">
        <w:rPr>
          <w:rFonts w:ascii="Times New Roman" w:hAnsi="Times New Roman"/>
          <w:sz w:val="24"/>
        </w:rPr>
        <w:t>l</w:t>
      </w:r>
      <w:r w:rsidRPr="008B5D6F">
        <w:rPr>
          <w:rFonts w:ascii="Times New Roman" w:hAnsi="Times New Roman"/>
          <w:sz w:val="24"/>
        </w:rPr>
        <w:t>aw</w:t>
      </w:r>
    </w:p>
    <w:p w:rsidR="007F50CC" w:rsidRPr="008B5D6F" w:rsidRDefault="007F50CC" w:rsidP="00724A62">
      <w:pPr>
        <w:widowControl/>
        <w:tabs>
          <w:tab w:val="left" w:pos="360"/>
          <w:tab w:val="left" w:pos="540"/>
          <w:tab w:val="left" w:pos="1260"/>
          <w:tab w:val="left" w:pos="1620"/>
          <w:tab w:val="left" w:pos="1980"/>
          <w:tab w:val="left" w:pos="2340"/>
        </w:tabs>
        <w:ind w:left="1260"/>
        <w:jc w:val="both"/>
        <w:rPr>
          <w:rFonts w:ascii="Times New Roman" w:hAnsi="Times New Roman"/>
          <w:sz w:val="24"/>
        </w:rPr>
      </w:pPr>
    </w:p>
    <w:p w:rsidR="00620A5B" w:rsidRPr="008B5D6F" w:rsidRDefault="00620A5B" w:rsidP="00724A62">
      <w:pPr>
        <w:widowControl/>
        <w:numPr>
          <w:ilvl w:val="2"/>
          <w:numId w:val="27"/>
        </w:numPr>
        <w:tabs>
          <w:tab w:val="left" w:pos="360"/>
          <w:tab w:val="left" w:pos="540"/>
          <w:tab w:val="left" w:pos="1260"/>
          <w:tab w:val="left" w:pos="1620"/>
          <w:tab w:val="left" w:pos="1980"/>
          <w:tab w:val="left" w:pos="2340"/>
        </w:tabs>
        <w:ind w:hanging="540"/>
        <w:jc w:val="both"/>
        <w:rPr>
          <w:rFonts w:ascii="Times New Roman" w:hAnsi="Times New Roman"/>
          <w:sz w:val="24"/>
        </w:rPr>
      </w:pPr>
      <w:r w:rsidRPr="008B5D6F">
        <w:rPr>
          <w:rFonts w:ascii="Times New Roman" w:hAnsi="Times New Roman"/>
          <w:sz w:val="24"/>
        </w:rPr>
        <w:t>Passed by some governmental body</w:t>
      </w:r>
    </w:p>
    <w:p w:rsidR="00620A5B" w:rsidRPr="008B5D6F" w:rsidRDefault="00620A5B" w:rsidP="00724A62">
      <w:pPr>
        <w:widowControl/>
        <w:numPr>
          <w:ilvl w:val="2"/>
          <w:numId w:val="27"/>
        </w:numPr>
        <w:tabs>
          <w:tab w:val="left" w:pos="360"/>
          <w:tab w:val="left" w:pos="540"/>
          <w:tab w:val="left" w:pos="1260"/>
          <w:tab w:val="left" w:pos="1620"/>
          <w:tab w:val="left" w:pos="1980"/>
          <w:tab w:val="left" w:pos="2340"/>
        </w:tabs>
        <w:ind w:hanging="540"/>
        <w:jc w:val="both"/>
        <w:rPr>
          <w:rFonts w:ascii="Times New Roman" w:hAnsi="Times New Roman"/>
          <w:sz w:val="24"/>
        </w:rPr>
      </w:pPr>
      <w:r w:rsidRPr="008B5D6F">
        <w:rPr>
          <w:rFonts w:ascii="Times New Roman" w:hAnsi="Times New Roman"/>
          <w:sz w:val="24"/>
        </w:rPr>
        <w:t>Appears in written form</w:t>
      </w:r>
    </w:p>
    <w:p w:rsidR="00065F35" w:rsidRPr="008B5D6F" w:rsidRDefault="00065F35" w:rsidP="00724A62">
      <w:pPr>
        <w:widowControl/>
        <w:tabs>
          <w:tab w:val="left" w:pos="360"/>
          <w:tab w:val="left" w:pos="540"/>
          <w:tab w:val="left" w:pos="1260"/>
          <w:tab w:val="left" w:pos="1620"/>
          <w:tab w:val="left" w:pos="1980"/>
          <w:tab w:val="left" w:pos="2340"/>
        </w:tabs>
        <w:ind w:left="2160"/>
        <w:jc w:val="both"/>
        <w:rPr>
          <w:rFonts w:ascii="Times New Roman" w:hAnsi="Times New Roman"/>
          <w:sz w:val="24"/>
        </w:rPr>
      </w:pPr>
    </w:p>
    <w:p w:rsidR="00620A5B" w:rsidRPr="008B5D6F" w:rsidRDefault="00D065AC"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r w:rsidRPr="008B5D6F">
        <w:rPr>
          <w:rFonts w:ascii="Times New Roman" w:hAnsi="Times New Roman"/>
          <w:sz w:val="24"/>
        </w:rPr>
        <w:tab/>
      </w:r>
      <w:r w:rsidR="00B3484B" w:rsidRPr="008B5D6F">
        <w:rPr>
          <w:rFonts w:ascii="Times New Roman" w:hAnsi="Times New Roman"/>
          <w:sz w:val="24"/>
        </w:rPr>
        <w:tab/>
      </w:r>
      <w:r w:rsidR="00E53081" w:rsidRPr="008B5D6F">
        <w:rPr>
          <w:rFonts w:ascii="Times New Roman" w:hAnsi="Times New Roman"/>
          <w:sz w:val="24"/>
        </w:rPr>
        <w:t>1-2e</w:t>
      </w:r>
      <w:r w:rsidR="00620A5B" w:rsidRPr="008B5D6F">
        <w:rPr>
          <w:rFonts w:ascii="Times New Roman" w:hAnsi="Times New Roman"/>
          <w:sz w:val="24"/>
        </w:rPr>
        <w:tab/>
        <w:t xml:space="preserve">Law </w:t>
      </w:r>
      <w:r w:rsidR="007F50CC" w:rsidRPr="008B5D6F">
        <w:rPr>
          <w:rFonts w:ascii="Times New Roman" w:hAnsi="Times New Roman"/>
          <w:sz w:val="24"/>
        </w:rPr>
        <w:t xml:space="preserve">versus </w:t>
      </w:r>
      <w:r w:rsidR="00620A5B" w:rsidRPr="008B5D6F">
        <w:rPr>
          <w:rFonts w:ascii="Times New Roman" w:hAnsi="Times New Roman"/>
          <w:sz w:val="24"/>
        </w:rPr>
        <w:t>Equity</w:t>
      </w:r>
      <w:r w:rsidR="006758F8" w:rsidRPr="008B5D6F">
        <w:rPr>
          <w:rFonts w:ascii="Times New Roman" w:hAnsi="Times New Roman"/>
          <w:sz w:val="24"/>
        </w:rPr>
        <w:t xml:space="preserve"> </w:t>
      </w:r>
      <w:r w:rsidR="00DA0E31" w:rsidRPr="008B5D6F">
        <w:rPr>
          <w:rFonts w:ascii="Times New Roman" w:hAnsi="Times New Roman"/>
          <w:sz w:val="24"/>
        </w:rPr>
        <w:t>(See PowerPoint Slide 1-6)</w:t>
      </w:r>
      <w:r w:rsidR="00DA0E31" w:rsidRPr="008B5D6F" w:rsidDel="00B1701F">
        <w:rPr>
          <w:rFonts w:ascii="Times New Roman" w:hAnsi="Times New Roman"/>
          <w:sz w:val="24"/>
        </w:rPr>
        <w:t xml:space="preserve"> </w:t>
      </w:r>
    </w:p>
    <w:p w:rsidR="0065543A" w:rsidRPr="008B5D6F" w:rsidRDefault="0065543A"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p>
    <w:p w:rsidR="00620A5B" w:rsidRPr="008B5D6F" w:rsidRDefault="00620A5B" w:rsidP="00921FD3">
      <w:pPr>
        <w:widowControl/>
        <w:numPr>
          <w:ilvl w:val="0"/>
          <w:numId w:val="33"/>
        </w:numPr>
        <w:tabs>
          <w:tab w:val="left" w:pos="360"/>
          <w:tab w:val="left" w:pos="540"/>
          <w:tab w:val="left" w:pos="1260"/>
          <w:tab w:val="left" w:pos="1620"/>
          <w:tab w:val="left" w:pos="1980"/>
          <w:tab w:val="left" w:pos="2340"/>
        </w:tabs>
        <w:ind w:left="1620"/>
        <w:jc w:val="both"/>
        <w:rPr>
          <w:rFonts w:ascii="Times New Roman" w:hAnsi="Times New Roman"/>
          <w:sz w:val="24"/>
        </w:rPr>
      </w:pPr>
      <w:r w:rsidRPr="008B5D6F">
        <w:rPr>
          <w:rFonts w:ascii="Times New Roman" w:hAnsi="Times New Roman"/>
          <w:sz w:val="24"/>
        </w:rPr>
        <w:t>In common law England, remedies were separated into legal and equitable remedies</w:t>
      </w:r>
    </w:p>
    <w:p w:rsidR="00B3484B" w:rsidRPr="008B5D6F" w:rsidRDefault="00B3484B" w:rsidP="00724A62">
      <w:pPr>
        <w:widowControl/>
        <w:tabs>
          <w:tab w:val="left" w:pos="360"/>
          <w:tab w:val="left" w:pos="540"/>
          <w:tab w:val="left" w:pos="1260"/>
          <w:tab w:val="left" w:pos="1620"/>
          <w:tab w:val="left" w:pos="1980"/>
          <w:tab w:val="left" w:pos="2340"/>
        </w:tabs>
        <w:ind w:left="1260"/>
        <w:jc w:val="both"/>
        <w:rPr>
          <w:rFonts w:ascii="Times New Roman" w:hAnsi="Times New Roman"/>
          <w:sz w:val="24"/>
        </w:rPr>
      </w:pPr>
    </w:p>
    <w:p w:rsidR="00620A5B" w:rsidRPr="008B5D6F" w:rsidRDefault="00620A5B" w:rsidP="00724A62">
      <w:pPr>
        <w:widowControl/>
        <w:numPr>
          <w:ilvl w:val="0"/>
          <w:numId w:val="34"/>
        </w:numPr>
        <w:tabs>
          <w:tab w:val="left" w:pos="360"/>
          <w:tab w:val="left" w:pos="540"/>
          <w:tab w:val="left" w:pos="1260"/>
          <w:tab w:val="left" w:pos="1620"/>
          <w:tab w:val="left" w:pos="1980"/>
          <w:tab w:val="left" w:pos="2340"/>
        </w:tabs>
        <w:ind w:firstLine="900"/>
        <w:jc w:val="both"/>
        <w:rPr>
          <w:rFonts w:ascii="Times New Roman" w:hAnsi="Times New Roman"/>
          <w:sz w:val="24"/>
        </w:rPr>
      </w:pPr>
      <w:r w:rsidRPr="008B5D6F">
        <w:rPr>
          <w:rFonts w:ascii="Times New Roman" w:hAnsi="Times New Roman"/>
          <w:sz w:val="24"/>
        </w:rPr>
        <w:t>Legal = money</w:t>
      </w:r>
    </w:p>
    <w:p w:rsidR="00620A5B" w:rsidRPr="008B5D6F" w:rsidRDefault="00620A5B" w:rsidP="00724A62">
      <w:pPr>
        <w:widowControl/>
        <w:numPr>
          <w:ilvl w:val="0"/>
          <w:numId w:val="34"/>
        </w:numPr>
        <w:tabs>
          <w:tab w:val="left" w:pos="360"/>
          <w:tab w:val="left" w:pos="540"/>
          <w:tab w:val="left" w:pos="1260"/>
          <w:tab w:val="left" w:pos="1620"/>
          <w:tab w:val="left" w:pos="1980"/>
          <w:tab w:val="left" w:pos="2340"/>
        </w:tabs>
        <w:ind w:firstLine="900"/>
        <w:jc w:val="both"/>
        <w:rPr>
          <w:rFonts w:ascii="Times New Roman" w:hAnsi="Times New Roman"/>
          <w:sz w:val="24"/>
        </w:rPr>
      </w:pPr>
      <w:r w:rsidRPr="008B5D6F">
        <w:rPr>
          <w:rFonts w:ascii="Times New Roman" w:hAnsi="Times New Roman"/>
          <w:sz w:val="24"/>
        </w:rPr>
        <w:t>Equitable = injunctions, specific performance</w:t>
      </w:r>
    </w:p>
    <w:p w:rsidR="00B3484B" w:rsidRPr="008B5D6F" w:rsidRDefault="00B3484B" w:rsidP="00724A62">
      <w:pPr>
        <w:widowControl/>
        <w:tabs>
          <w:tab w:val="left" w:pos="360"/>
          <w:tab w:val="left" w:pos="540"/>
          <w:tab w:val="left" w:pos="1260"/>
          <w:tab w:val="left" w:pos="1620"/>
          <w:tab w:val="left" w:pos="1980"/>
          <w:tab w:val="left" w:pos="2340"/>
        </w:tabs>
        <w:ind w:left="1620"/>
        <w:jc w:val="both"/>
        <w:rPr>
          <w:rFonts w:ascii="Times New Roman" w:hAnsi="Times New Roman"/>
          <w:sz w:val="24"/>
        </w:rPr>
      </w:pPr>
    </w:p>
    <w:p w:rsidR="00620A5B" w:rsidRPr="008B5D6F" w:rsidRDefault="00620A5B" w:rsidP="00724A62">
      <w:pPr>
        <w:pStyle w:val="BodyTextIndent"/>
        <w:numPr>
          <w:ilvl w:val="1"/>
          <w:numId w:val="35"/>
        </w:numPr>
        <w:tabs>
          <w:tab w:val="clear" w:pos="-1468"/>
          <w:tab w:val="clear" w:pos="-1008"/>
          <w:tab w:val="clear" w:pos="-288"/>
          <w:tab w:val="clear" w:pos="72"/>
          <w:tab w:val="clear" w:pos="612"/>
          <w:tab w:val="clear" w:pos="1062"/>
          <w:tab w:val="clear" w:pos="1512"/>
          <w:tab w:val="clear" w:pos="1962"/>
          <w:tab w:val="clear" w:pos="2412"/>
          <w:tab w:val="clear" w:pos="2862"/>
          <w:tab w:val="clear" w:pos="3312"/>
          <w:tab w:val="clear" w:pos="4032"/>
          <w:tab w:val="clear" w:pos="4752"/>
          <w:tab w:val="clear" w:pos="5472"/>
          <w:tab w:val="clear" w:pos="6192"/>
          <w:tab w:val="clear" w:pos="6912"/>
          <w:tab w:val="clear" w:pos="7632"/>
          <w:tab w:val="clear" w:pos="8352"/>
          <w:tab w:val="clear" w:pos="9072"/>
          <w:tab w:val="left" w:pos="360"/>
          <w:tab w:val="left" w:pos="540"/>
          <w:tab w:val="left" w:pos="1260"/>
          <w:tab w:val="left" w:pos="1620"/>
          <w:tab w:val="left" w:pos="1980"/>
          <w:tab w:val="left" w:pos="2340"/>
        </w:tabs>
        <w:ind w:left="1620"/>
        <w:rPr>
          <w:sz w:val="24"/>
          <w:szCs w:val="24"/>
        </w:rPr>
      </w:pPr>
      <w:r w:rsidRPr="008B5D6F">
        <w:rPr>
          <w:sz w:val="24"/>
          <w:szCs w:val="24"/>
        </w:rPr>
        <w:t>Separated the remedies so that courts of chancery could give remedies when courts of law could not</w:t>
      </w:r>
    </w:p>
    <w:p w:rsidR="00620A5B" w:rsidRPr="008B5D6F" w:rsidRDefault="00620A5B" w:rsidP="00724A62">
      <w:pPr>
        <w:widowControl/>
        <w:numPr>
          <w:ilvl w:val="1"/>
          <w:numId w:val="35"/>
        </w:numPr>
        <w:tabs>
          <w:tab w:val="left" w:pos="360"/>
          <w:tab w:val="left" w:pos="540"/>
          <w:tab w:val="left" w:pos="1260"/>
          <w:tab w:val="left" w:pos="1620"/>
          <w:tab w:val="left" w:pos="1980"/>
          <w:tab w:val="left" w:pos="2340"/>
        </w:tabs>
        <w:ind w:left="1620"/>
        <w:jc w:val="both"/>
        <w:rPr>
          <w:rFonts w:ascii="Times New Roman" w:hAnsi="Times New Roman"/>
          <w:sz w:val="24"/>
        </w:rPr>
      </w:pPr>
      <w:r w:rsidRPr="008B5D6F">
        <w:rPr>
          <w:rFonts w:ascii="Times New Roman" w:hAnsi="Times New Roman"/>
          <w:sz w:val="24"/>
        </w:rPr>
        <w:t>Today all courts are authorized to award legal or equitable remedies</w:t>
      </w:r>
    </w:p>
    <w:p w:rsidR="00620A5B" w:rsidRPr="008B5D6F" w:rsidRDefault="00620A5B" w:rsidP="00724A62">
      <w:pPr>
        <w:widowControl/>
        <w:tabs>
          <w:tab w:val="left" w:pos="360"/>
          <w:tab w:val="left" w:pos="540"/>
          <w:tab w:val="left" w:pos="1260"/>
          <w:tab w:val="left" w:pos="1620"/>
          <w:tab w:val="left" w:pos="1980"/>
          <w:tab w:val="left" w:pos="2340"/>
        </w:tabs>
        <w:ind w:left="1620" w:hanging="360"/>
        <w:jc w:val="both"/>
        <w:rPr>
          <w:rFonts w:ascii="Times New Roman" w:hAnsi="Times New Roman"/>
          <w:sz w:val="24"/>
        </w:rPr>
      </w:pPr>
    </w:p>
    <w:p w:rsidR="00620A5B" w:rsidRPr="008B5D6F" w:rsidRDefault="00620A5B"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p>
    <w:p w:rsidR="00620A5B" w:rsidRPr="008B5D6F" w:rsidRDefault="00EE4D1C"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r w:rsidRPr="008B5D6F">
        <w:rPr>
          <w:rFonts w:ascii="Times New Roman" w:hAnsi="Times New Roman"/>
          <w:b/>
          <w:bCs/>
          <w:sz w:val="24"/>
        </w:rPr>
        <w:t>1-3</w:t>
      </w:r>
      <w:r w:rsidR="00620A5B" w:rsidRPr="008B5D6F">
        <w:rPr>
          <w:rFonts w:ascii="Times New Roman" w:hAnsi="Times New Roman"/>
          <w:b/>
          <w:bCs/>
          <w:sz w:val="24"/>
        </w:rPr>
        <w:tab/>
      </w:r>
      <w:r w:rsidR="00B3484B" w:rsidRPr="008B5D6F">
        <w:rPr>
          <w:rFonts w:ascii="Times New Roman" w:hAnsi="Times New Roman"/>
          <w:b/>
          <w:bCs/>
          <w:sz w:val="24"/>
        </w:rPr>
        <w:tab/>
      </w:r>
      <w:r w:rsidR="00620A5B" w:rsidRPr="008B5D6F">
        <w:rPr>
          <w:rFonts w:ascii="Times New Roman" w:hAnsi="Times New Roman"/>
          <w:b/>
          <w:bCs/>
          <w:sz w:val="24"/>
        </w:rPr>
        <w:t>Purposes of Law (</w:t>
      </w:r>
      <w:r w:rsidR="0065543A" w:rsidRPr="008B5D6F">
        <w:rPr>
          <w:rFonts w:ascii="Times New Roman" w:hAnsi="Times New Roman"/>
          <w:b/>
          <w:bCs/>
          <w:sz w:val="24"/>
        </w:rPr>
        <w:t>See PowerPoint Slide</w:t>
      </w:r>
      <w:r w:rsidR="00620A5B" w:rsidRPr="008B5D6F">
        <w:rPr>
          <w:rFonts w:ascii="Times New Roman" w:hAnsi="Times New Roman"/>
          <w:b/>
          <w:bCs/>
          <w:sz w:val="24"/>
        </w:rPr>
        <w:t xml:space="preserve"> 1-</w:t>
      </w:r>
      <w:r w:rsidR="00456738" w:rsidRPr="008B5D6F">
        <w:rPr>
          <w:rFonts w:ascii="Times New Roman" w:hAnsi="Times New Roman"/>
          <w:b/>
          <w:bCs/>
          <w:sz w:val="24"/>
        </w:rPr>
        <w:t>7</w:t>
      </w:r>
      <w:r w:rsidR="00620A5B" w:rsidRPr="008B5D6F">
        <w:rPr>
          <w:rFonts w:ascii="Times New Roman" w:hAnsi="Times New Roman"/>
          <w:b/>
          <w:bCs/>
          <w:sz w:val="24"/>
        </w:rPr>
        <w:t>)</w:t>
      </w:r>
    </w:p>
    <w:p w:rsidR="00620A5B" w:rsidRPr="008B5D6F" w:rsidRDefault="00620A5B"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p>
    <w:p w:rsidR="00620A5B" w:rsidRPr="008B5D6F" w:rsidRDefault="00D065AC"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B3484B" w:rsidRPr="008B5D6F">
        <w:rPr>
          <w:rFonts w:ascii="Times New Roman" w:hAnsi="Times New Roman"/>
          <w:sz w:val="24"/>
        </w:rPr>
        <w:tab/>
      </w:r>
      <w:r w:rsidR="00EE4D1C" w:rsidRPr="008B5D6F">
        <w:rPr>
          <w:rFonts w:ascii="Times New Roman" w:hAnsi="Times New Roman"/>
          <w:sz w:val="24"/>
        </w:rPr>
        <w:t>1-3a</w:t>
      </w:r>
      <w:r w:rsidR="00620A5B" w:rsidRPr="008B5D6F">
        <w:rPr>
          <w:rFonts w:ascii="Times New Roman" w:hAnsi="Times New Roman"/>
          <w:sz w:val="24"/>
        </w:rPr>
        <w:tab/>
        <w:t>Keeping Order</w:t>
      </w:r>
    </w:p>
    <w:p w:rsidR="0065543A" w:rsidRPr="008B5D6F" w:rsidRDefault="0065543A"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A75669" w:rsidP="00724A62">
      <w:pPr>
        <w:widowControl/>
        <w:numPr>
          <w:ilvl w:val="0"/>
          <w:numId w:val="36"/>
        </w:numPr>
        <w:tabs>
          <w:tab w:val="left" w:pos="360"/>
          <w:tab w:val="left" w:pos="540"/>
          <w:tab w:val="left" w:pos="1260"/>
          <w:tab w:val="left" w:pos="1620"/>
          <w:tab w:val="left" w:pos="1980"/>
          <w:tab w:val="left" w:pos="2340"/>
        </w:tabs>
        <w:ind w:left="1620"/>
        <w:jc w:val="both"/>
        <w:rPr>
          <w:rFonts w:ascii="Times New Roman" w:hAnsi="Times New Roman"/>
          <w:sz w:val="24"/>
        </w:rPr>
      </w:pPr>
      <w:r w:rsidRPr="008B5D6F">
        <w:rPr>
          <w:rFonts w:ascii="Times New Roman" w:hAnsi="Times New Roman"/>
          <w:sz w:val="24"/>
        </w:rPr>
        <w:t>E</w:t>
      </w:r>
      <w:r w:rsidR="00620A5B" w:rsidRPr="008B5D6F">
        <w:rPr>
          <w:rFonts w:ascii="Times New Roman" w:hAnsi="Times New Roman"/>
          <w:sz w:val="24"/>
        </w:rPr>
        <w:t>xamples:  Traffic laws, criminal laws (kidnapping, murder), trespass laws, property laws</w:t>
      </w:r>
    </w:p>
    <w:p w:rsidR="00620A5B" w:rsidRPr="008B5D6F" w:rsidRDefault="00A75669" w:rsidP="00724A62">
      <w:pPr>
        <w:widowControl/>
        <w:numPr>
          <w:ilvl w:val="0"/>
          <w:numId w:val="36"/>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Safety – USA Patriot Act</w:t>
      </w:r>
    </w:p>
    <w:p w:rsidR="0065543A" w:rsidRPr="008B5D6F" w:rsidRDefault="0065543A" w:rsidP="00724A62">
      <w:pPr>
        <w:widowControl/>
        <w:tabs>
          <w:tab w:val="left" w:pos="360"/>
          <w:tab w:val="left" w:pos="540"/>
          <w:tab w:val="left" w:pos="1260"/>
          <w:tab w:val="left" w:pos="1620"/>
          <w:tab w:val="left" w:pos="1980"/>
          <w:tab w:val="left" w:pos="2340"/>
        </w:tabs>
        <w:ind w:left="360" w:firstLine="540"/>
        <w:jc w:val="both"/>
        <w:rPr>
          <w:rFonts w:ascii="Times New Roman" w:hAnsi="Times New Roman"/>
          <w:sz w:val="24"/>
        </w:rPr>
      </w:pPr>
    </w:p>
    <w:p w:rsidR="00A75669" w:rsidRPr="008B5D6F" w:rsidRDefault="00A75669" w:rsidP="00724A62">
      <w:pPr>
        <w:widowControl/>
        <w:numPr>
          <w:ilvl w:val="0"/>
          <w:numId w:val="38"/>
        </w:numPr>
        <w:tabs>
          <w:tab w:val="left" w:pos="360"/>
          <w:tab w:val="left" w:pos="540"/>
          <w:tab w:val="left" w:pos="1260"/>
          <w:tab w:val="left" w:pos="1620"/>
          <w:tab w:val="left" w:pos="1980"/>
          <w:tab w:val="left" w:pos="2340"/>
        </w:tabs>
        <w:ind w:firstLine="900"/>
        <w:jc w:val="both"/>
        <w:rPr>
          <w:rFonts w:ascii="Times New Roman" w:hAnsi="Times New Roman"/>
          <w:sz w:val="24"/>
        </w:rPr>
      </w:pPr>
      <w:r w:rsidRPr="008B5D6F">
        <w:rPr>
          <w:rFonts w:ascii="Times New Roman" w:hAnsi="Times New Roman"/>
          <w:sz w:val="24"/>
        </w:rPr>
        <w:t>Reporting requirements</w:t>
      </w:r>
    </w:p>
    <w:p w:rsidR="00A75669" w:rsidRPr="008B5D6F" w:rsidRDefault="00A75669" w:rsidP="00724A62">
      <w:pPr>
        <w:widowControl/>
        <w:numPr>
          <w:ilvl w:val="0"/>
          <w:numId w:val="38"/>
        </w:numPr>
        <w:tabs>
          <w:tab w:val="left" w:pos="360"/>
          <w:tab w:val="left" w:pos="540"/>
          <w:tab w:val="left" w:pos="1260"/>
          <w:tab w:val="left" w:pos="1620"/>
          <w:tab w:val="left" w:pos="1980"/>
          <w:tab w:val="left" w:pos="2340"/>
        </w:tabs>
        <w:ind w:firstLine="900"/>
        <w:jc w:val="both"/>
        <w:rPr>
          <w:rFonts w:ascii="Times New Roman" w:hAnsi="Times New Roman"/>
          <w:sz w:val="24"/>
        </w:rPr>
      </w:pPr>
      <w:r w:rsidRPr="008B5D6F">
        <w:rPr>
          <w:rFonts w:ascii="Times New Roman" w:hAnsi="Times New Roman"/>
          <w:sz w:val="24"/>
        </w:rPr>
        <w:t>Search warrant</w:t>
      </w:r>
      <w:r w:rsidR="00A71758" w:rsidRPr="008B5D6F">
        <w:rPr>
          <w:rFonts w:ascii="Times New Roman" w:hAnsi="Times New Roman"/>
          <w:sz w:val="24"/>
        </w:rPr>
        <w:t>s</w:t>
      </w:r>
    </w:p>
    <w:p w:rsidR="00A75669" w:rsidRPr="008B5D6F" w:rsidRDefault="00A75669"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D065AC"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B3484B" w:rsidRPr="008B5D6F">
        <w:rPr>
          <w:rFonts w:ascii="Times New Roman" w:hAnsi="Times New Roman"/>
          <w:sz w:val="24"/>
        </w:rPr>
        <w:tab/>
      </w:r>
      <w:r w:rsidR="00EE4D1C" w:rsidRPr="008B5D6F">
        <w:rPr>
          <w:rFonts w:ascii="Times New Roman" w:hAnsi="Times New Roman"/>
          <w:sz w:val="24"/>
        </w:rPr>
        <w:t>1-3b</w:t>
      </w:r>
      <w:r w:rsidR="00620A5B" w:rsidRPr="008B5D6F">
        <w:rPr>
          <w:rFonts w:ascii="Times New Roman" w:hAnsi="Times New Roman"/>
          <w:sz w:val="24"/>
        </w:rPr>
        <w:tab/>
        <w:t>Influencing Conduct</w:t>
      </w: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D065AC" w:rsidP="00724A62">
      <w:pPr>
        <w:pStyle w:val="BodyTextIndent2"/>
        <w:tabs>
          <w:tab w:val="clear" w:pos="-1468"/>
          <w:tab w:val="clear" w:pos="-1008"/>
          <w:tab w:val="clear" w:pos="-288"/>
          <w:tab w:val="clear" w:pos="72"/>
          <w:tab w:val="clear" w:pos="612"/>
          <w:tab w:val="clear" w:pos="1062"/>
          <w:tab w:val="clear" w:pos="1512"/>
          <w:tab w:val="clear" w:pos="1962"/>
          <w:tab w:val="clear" w:pos="2412"/>
          <w:tab w:val="clear" w:pos="2862"/>
          <w:tab w:val="clear" w:pos="3312"/>
          <w:tab w:val="clear" w:pos="4032"/>
          <w:tab w:val="clear" w:pos="4752"/>
          <w:tab w:val="clear" w:pos="5472"/>
          <w:tab w:val="clear" w:pos="6192"/>
          <w:tab w:val="clear" w:pos="6912"/>
          <w:tab w:val="clear" w:pos="7632"/>
          <w:tab w:val="clear" w:pos="8352"/>
          <w:tab w:val="clear" w:pos="9072"/>
          <w:tab w:val="left" w:pos="360"/>
          <w:tab w:val="left" w:pos="540"/>
          <w:tab w:val="left" w:pos="1260"/>
          <w:tab w:val="left" w:pos="1620"/>
          <w:tab w:val="left" w:pos="1980"/>
          <w:tab w:val="left" w:pos="2340"/>
        </w:tabs>
        <w:ind w:left="1260" w:hanging="756"/>
        <w:rPr>
          <w:sz w:val="24"/>
          <w:szCs w:val="24"/>
        </w:rPr>
      </w:pPr>
      <w:r w:rsidRPr="008B5D6F">
        <w:rPr>
          <w:sz w:val="24"/>
          <w:szCs w:val="24"/>
        </w:rPr>
        <w:tab/>
      </w:r>
      <w:r w:rsidRPr="008B5D6F">
        <w:rPr>
          <w:sz w:val="24"/>
          <w:szCs w:val="24"/>
        </w:rPr>
        <w:tab/>
      </w:r>
      <w:r w:rsidR="00620A5B" w:rsidRPr="008B5D6F">
        <w:rPr>
          <w:sz w:val="24"/>
          <w:szCs w:val="24"/>
        </w:rPr>
        <w:t>Examples:  Disclosure statutes for securities, antitrust laws, negligence and standards of normal (acceptable) or liability</w:t>
      </w:r>
      <w:r w:rsidR="00620A5B" w:rsidRPr="008B5D6F">
        <w:rPr>
          <w:sz w:val="24"/>
          <w:szCs w:val="24"/>
        </w:rPr>
        <w:noBreakHyphen/>
        <w:t>free conduct</w:t>
      </w: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D065AC"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B3484B" w:rsidRPr="008B5D6F">
        <w:rPr>
          <w:rFonts w:ascii="Times New Roman" w:hAnsi="Times New Roman"/>
          <w:sz w:val="24"/>
        </w:rPr>
        <w:tab/>
      </w:r>
      <w:r w:rsidR="00EE4D1C" w:rsidRPr="008B5D6F">
        <w:rPr>
          <w:rFonts w:ascii="Times New Roman" w:hAnsi="Times New Roman"/>
          <w:sz w:val="24"/>
        </w:rPr>
        <w:t>1-3c</w:t>
      </w:r>
      <w:r w:rsidR="00620A5B" w:rsidRPr="008B5D6F">
        <w:rPr>
          <w:rFonts w:ascii="Times New Roman" w:hAnsi="Times New Roman"/>
          <w:sz w:val="24"/>
        </w:rPr>
        <w:tab/>
        <w:t>Honoring Expectations</w:t>
      </w: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D065AC"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Pr="008B5D6F">
        <w:rPr>
          <w:rFonts w:ascii="Times New Roman" w:hAnsi="Times New Roman"/>
          <w:sz w:val="24"/>
        </w:rPr>
        <w:tab/>
      </w:r>
      <w:r w:rsidR="00B3484B" w:rsidRPr="008B5D6F">
        <w:rPr>
          <w:rFonts w:ascii="Times New Roman" w:hAnsi="Times New Roman"/>
          <w:sz w:val="24"/>
        </w:rPr>
        <w:tab/>
      </w:r>
      <w:r w:rsidR="00620A5B" w:rsidRPr="008B5D6F">
        <w:rPr>
          <w:rFonts w:ascii="Times New Roman" w:hAnsi="Times New Roman"/>
          <w:sz w:val="24"/>
        </w:rPr>
        <w:t>Examples: Contracts, landlord/tenant, securities investment, property ownership</w:t>
      </w: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D065AC"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B3484B" w:rsidRPr="008B5D6F">
        <w:rPr>
          <w:rFonts w:ascii="Times New Roman" w:hAnsi="Times New Roman"/>
          <w:sz w:val="24"/>
        </w:rPr>
        <w:tab/>
      </w:r>
      <w:r w:rsidR="00EE4D1C" w:rsidRPr="008B5D6F">
        <w:rPr>
          <w:rFonts w:ascii="Times New Roman" w:hAnsi="Times New Roman"/>
          <w:sz w:val="24"/>
        </w:rPr>
        <w:t>1-3d</w:t>
      </w:r>
      <w:r w:rsidR="00620A5B" w:rsidRPr="008B5D6F">
        <w:rPr>
          <w:rFonts w:ascii="Times New Roman" w:hAnsi="Times New Roman"/>
          <w:sz w:val="24"/>
        </w:rPr>
        <w:tab/>
        <w:t>Promoting Equality</w:t>
      </w: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D065AC" w:rsidP="00724A62">
      <w:pPr>
        <w:widowControl/>
        <w:tabs>
          <w:tab w:val="left" w:pos="360"/>
          <w:tab w:val="left" w:pos="540"/>
          <w:tab w:val="left" w:pos="1260"/>
          <w:tab w:val="left" w:pos="1620"/>
          <w:tab w:val="left" w:pos="1980"/>
          <w:tab w:val="left" w:pos="2340"/>
        </w:tabs>
        <w:ind w:left="1260" w:hanging="396"/>
        <w:jc w:val="both"/>
        <w:rPr>
          <w:rFonts w:ascii="Times New Roman" w:hAnsi="Times New Roman"/>
          <w:sz w:val="24"/>
        </w:rPr>
      </w:pPr>
      <w:r w:rsidRPr="008B5D6F">
        <w:rPr>
          <w:rFonts w:ascii="Times New Roman" w:hAnsi="Times New Roman"/>
          <w:sz w:val="24"/>
        </w:rPr>
        <w:tab/>
      </w:r>
      <w:r w:rsidR="00620A5B" w:rsidRPr="008B5D6F">
        <w:rPr>
          <w:rFonts w:ascii="Times New Roman" w:hAnsi="Times New Roman"/>
          <w:sz w:val="24"/>
        </w:rPr>
        <w:t xml:space="preserve">Examples:  Title VII (employment discrimination laws), Age Discrimination Act, Pregnancy Discrimination Act, bussing, </w:t>
      </w:r>
      <w:proofErr w:type="spellStart"/>
      <w:r w:rsidR="00620A5B" w:rsidRPr="008B5D6F">
        <w:rPr>
          <w:rFonts w:ascii="Times New Roman" w:hAnsi="Times New Roman"/>
          <w:sz w:val="24"/>
        </w:rPr>
        <w:t>antisegregation</w:t>
      </w:r>
      <w:proofErr w:type="spellEnd"/>
      <w:r w:rsidR="00620A5B" w:rsidRPr="008B5D6F">
        <w:rPr>
          <w:rFonts w:ascii="Times New Roman" w:hAnsi="Times New Roman"/>
          <w:sz w:val="24"/>
        </w:rPr>
        <w:t xml:space="preserve"> statute, Social Security system, antitrust laws</w:t>
      </w: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D065AC"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B3484B" w:rsidRPr="008B5D6F">
        <w:rPr>
          <w:rFonts w:ascii="Times New Roman" w:hAnsi="Times New Roman"/>
          <w:sz w:val="24"/>
        </w:rPr>
        <w:tab/>
      </w:r>
      <w:r w:rsidR="00EE4D1C" w:rsidRPr="008B5D6F">
        <w:rPr>
          <w:rFonts w:ascii="Times New Roman" w:hAnsi="Times New Roman"/>
          <w:sz w:val="24"/>
        </w:rPr>
        <w:t>1-3e</w:t>
      </w:r>
      <w:r w:rsidR="00620A5B" w:rsidRPr="008B5D6F">
        <w:rPr>
          <w:rFonts w:ascii="Times New Roman" w:hAnsi="Times New Roman"/>
          <w:sz w:val="24"/>
        </w:rPr>
        <w:tab/>
        <w:t>Law as the Great Compromiser</w:t>
      </w: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D065AC" w:rsidP="00724A62">
      <w:pPr>
        <w:widowControl/>
        <w:tabs>
          <w:tab w:val="left" w:pos="360"/>
          <w:tab w:val="left" w:pos="540"/>
          <w:tab w:val="left" w:pos="1260"/>
          <w:tab w:val="left" w:pos="1620"/>
          <w:tab w:val="left" w:pos="1980"/>
          <w:tab w:val="left" w:pos="2340"/>
        </w:tabs>
        <w:ind w:left="1260" w:hanging="360"/>
        <w:jc w:val="both"/>
        <w:rPr>
          <w:rFonts w:ascii="Times New Roman" w:hAnsi="Times New Roman"/>
          <w:sz w:val="24"/>
        </w:rPr>
      </w:pPr>
      <w:r w:rsidRPr="008B5D6F">
        <w:rPr>
          <w:rFonts w:ascii="Times New Roman" w:hAnsi="Times New Roman"/>
          <w:sz w:val="24"/>
        </w:rPr>
        <w:tab/>
      </w:r>
      <w:r w:rsidR="00620A5B" w:rsidRPr="008B5D6F">
        <w:rPr>
          <w:rFonts w:ascii="Times New Roman" w:hAnsi="Times New Roman"/>
          <w:sz w:val="24"/>
        </w:rPr>
        <w:t>Examples:  Union/management laws and regulations, contract interpretations, divorce property settlements, probate distributions</w:t>
      </w: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B3484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b/>
          <w:bCs/>
          <w:sz w:val="24"/>
        </w:rPr>
        <w:t>1</w:t>
      </w:r>
      <w:r w:rsidR="00DF1A58" w:rsidRPr="008B5D6F">
        <w:rPr>
          <w:rFonts w:ascii="Times New Roman" w:hAnsi="Times New Roman"/>
          <w:b/>
          <w:bCs/>
          <w:sz w:val="24"/>
        </w:rPr>
        <w:t>-4</w:t>
      </w:r>
      <w:r w:rsidR="00DF1A58" w:rsidRPr="008B5D6F">
        <w:rPr>
          <w:rFonts w:ascii="Times New Roman" w:hAnsi="Times New Roman"/>
          <w:b/>
          <w:bCs/>
          <w:sz w:val="24"/>
        </w:rPr>
        <w:tab/>
      </w:r>
      <w:r w:rsidRPr="008B5D6F">
        <w:rPr>
          <w:rFonts w:ascii="Times New Roman" w:hAnsi="Times New Roman"/>
          <w:b/>
          <w:bCs/>
          <w:sz w:val="24"/>
        </w:rPr>
        <w:tab/>
      </w:r>
      <w:r w:rsidR="00620A5B" w:rsidRPr="008B5D6F">
        <w:rPr>
          <w:rFonts w:ascii="Times New Roman" w:hAnsi="Times New Roman"/>
          <w:b/>
          <w:bCs/>
          <w:sz w:val="24"/>
        </w:rPr>
        <w:t xml:space="preserve">Characteristics of Law </w:t>
      </w:r>
      <w:r w:rsidR="00065F35" w:rsidRPr="00724A62">
        <w:rPr>
          <w:rFonts w:ascii="Times New Roman" w:hAnsi="Times New Roman"/>
          <w:b/>
          <w:sz w:val="24"/>
        </w:rPr>
        <w:t>(See PowerPoint Slide 1-8)</w:t>
      </w: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D065AC"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DF1A58" w:rsidRPr="008B5D6F">
        <w:rPr>
          <w:rFonts w:ascii="Times New Roman" w:hAnsi="Times New Roman"/>
          <w:sz w:val="24"/>
        </w:rPr>
        <w:tab/>
      </w:r>
      <w:r w:rsidR="00B3484B" w:rsidRPr="008B5D6F">
        <w:rPr>
          <w:rFonts w:ascii="Times New Roman" w:hAnsi="Times New Roman"/>
          <w:sz w:val="24"/>
        </w:rPr>
        <w:t>1</w:t>
      </w:r>
      <w:r w:rsidR="00EE4D1C" w:rsidRPr="008B5D6F">
        <w:rPr>
          <w:rFonts w:ascii="Times New Roman" w:hAnsi="Times New Roman"/>
          <w:sz w:val="24"/>
        </w:rPr>
        <w:t>-4a</w:t>
      </w:r>
      <w:r w:rsidR="00620A5B" w:rsidRPr="008B5D6F">
        <w:rPr>
          <w:rFonts w:ascii="Times New Roman" w:hAnsi="Times New Roman"/>
          <w:sz w:val="24"/>
        </w:rPr>
        <w:tab/>
        <w:t>Flexibility</w:t>
      </w:r>
      <w:r w:rsidR="00DA0E31" w:rsidRPr="008B5D6F">
        <w:rPr>
          <w:rFonts w:ascii="Times New Roman" w:hAnsi="Times New Roman"/>
          <w:sz w:val="24"/>
        </w:rPr>
        <w:t xml:space="preserve"> </w:t>
      </w: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D065AC" w:rsidP="00724A62">
      <w:pPr>
        <w:widowControl/>
        <w:tabs>
          <w:tab w:val="left" w:pos="360"/>
          <w:tab w:val="left" w:pos="540"/>
          <w:tab w:val="left" w:pos="1260"/>
          <w:tab w:val="left" w:pos="1620"/>
          <w:tab w:val="left" w:pos="1980"/>
          <w:tab w:val="left" w:pos="2340"/>
        </w:tabs>
        <w:ind w:left="1260" w:hanging="900"/>
        <w:jc w:val="both"/>
        <w:rPr>
          <w:rFonts w:ascii="Times New Roman" w:hAnsi="Times New Roman"/>
          <w:sz w:val="24"/>
        </w:rPr>
      </w:pPr>
      <w:r w:rsidRPr="008B5D6F">
        <w:rPr>
          <w:rFonts w:ascii="Times New Roman" w:hAnsi="Times New Roman"/>
          <w:sz w:val="24"/>
        </w:rPr>
        <w:tab/>
      </w:r>
      <w:r w:rsidRPr="008B5D6F">
        <w:rPr>
          <w:rFonts w:ascii="Times New Roman" w:hAnsi="Times New Roman"/>
          <w:sz w:val="24"/>
        </w:rPr>
        <w:tab/>
      </w:r>
      <w:r w:rsidR="00620A5B" w:rsidRPr="008B5D6F">
        <w:rPr>
          <w:rFonts w:ascii="Times New Roman" w:hAnsi="Times New Roman"/>
          <w:sz w:val="24"/>
        </w:rPr>
        <w:t xml:space="preserve">Examples:  </w:t>
      </w:r>
      <w:r w:rsidR="00A75669" w:rsidRPr="008B5D6F">
        <w:rPr>
          <w:rFonts w:ascii="Times New Roman" w:hAnsi="Times New Roman"/>
          <w:sz w:val="24"/>
        </w:rPr>
        <w:t>On-line transactions and fax</w:t>
      </w:r>
      <w:r w:rsidR="00620A5B" w:rsidRPr="008B5D6F">
        <w:rPr>
          <w:rFonts w:ascii="Times New Roman" w:hAnsi="Times New Roman"/>
          <w:sz w:val="24"/>
        </w:rPr>
        <w:t xml:space="preserve"> machines have made us revisit when a contract acceptance occurs</w:t>
      </w:r>
    </w:p>
    <w:p w:rsidR="00CA5C3C" w:rsidRPr="008B5D6F" w:rsidRDefault="00CA5C3C"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7F50CC" w:rsidRPr="008B5D6F" w:rsidRDefault="00B3484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D065AC" w:rsidRPr="008B5D6F">
        <w:rPr>
          <w:rFonts w:ascii="Times New Roman" w:hAnsi="Times New Roman"/>
          <w:sz w:val="24"/>
        </w:rPr>
        <w:tab/>
      </w:r>
      <w:r w:rsidR="00EE4D1C" w:rsidRPr="008B5D6F">
        <w:rPr>
          <w:rFonts w:ascii="Times New Roman" w:hAnsi="Times New Roman"/>
          <w:sz w:val="24"/>
        </w:rPr>
        <w:t>1-4b</w:t>
      </w:r>
      <w:r w:rsidR="00620A5B" w:rsidRPr="008B5D6F">
        <w:rPr>
          <w:rFonts w:ascii="Times New Roman" w:hAnsi="Times New Roman"/>
          <w:sz w:val="24"/>
        </w:rPr>
        <w:tab/>
        <w:t>Consistency</w:t>
      </w:r>
    </w:p>
    <w:p w:rsidR="007F50CC" w:rsidRPr="008B5D6F" w:rsidRDefault="007F50CC"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620A5B" w:rsidP="00724A62">
      <w:pPr>
        <w:widowControl/>
        <w:numPr>
          <w:ilvl w:val="0"/>
          <w:numId w:val="69"/>
        </w:numPr>
        <w:tabs>
          <w:tab w:val="left" w:pos="360"/>
          <w:tab w:val="left" w:pos="540"/>
          <w:tab w:val="left" w:pos="1260"/>
          <w:tab w:val="left" w:pos="1620"/>
        </w:tabs>
        <w:ind w:left="1620"/>
        <w:jc w:val="both"/>
        <w:rPr>
          <w:rFonts w:ascii="Times New Roman" w:hAnsi="Times New Roman"/>
          <w:sz w:val="24"/>
        </w:rPr>
      </w:pPr>
      <w:r w:rsidRPr="008B5D6F">
        <w:rPr>
          <w:rFonts w:ascii="Times New Roman" w:hAnsi="Times New Roman"/>
          <w:sz w:val="24"/>
        </w:rPr>
        <w:t xml:space="preserve">Allows </w:t>
      </w:r>
      <w:r w:rsidR="00A166B6" w:rsidRPr="008B5D6F">
        <w:rPr>
          <w:rFonts w:ascii="Times New Roman" w:hAnsi="Times New Roman"/>
          <w:sz w:val="24"/>
        </w:rPr>
        <w:t>businesses to rely on law for planning</w:t>
      </w: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D065AC"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B3484B" w:rsidRPr="008B5D6F">
        <w:rPr>
          <w:rFonts w:ascii="Times New Roman" w:hAnsi="Times New Roman"/>
          <w:sz w:val="24"/>
        </w:rPr>
        <w:tab/>
      </w:r>
      <w:r w:rsidR="00EE4D1C" w:rsidRPr="008B5D6F">
        <w:rPr>
          <w:rFonts w:ascii="Times New Roman" w:hAnsi="Times New Roman"/>
          <w:sz w:val="24"/>
        </w:rPr>
        <w:t>1-4c</w:t>
      </w:r>
      <w:r w:rsidR="00620A5B" w:rsidRPr="008B5D6F">
        <w:rPr>
          <w:rFonts w:ascii="Times New Roman" w:hAnsi="Times New Roman"/>
          <w:sz w:val="24"/>
        </w:rPr>
        <w:tab/>
        <w:t>Pervasiveness</w:t>
      </w:r>
      <w:r w:rsidR="00DA0E31" w:rsidRPr="008B5D6F">
        <w:rPr>
          <w:rFonts w:ascii="Times New Roman" w:hAnsi="Times New Roman"/>
          <w:sz w:val="24"/>
        </w:rPr>
        <w:t xml:space="preserve"> (See PowerPoint Slide 1-9)</w:t>
      </w:r>
    </w:p>
    <w:p w:rsidR="007F50CC" w:rsidRPr="008B5D6F" w:rsidRDefault="007F50CC"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7F50CC" w:rsidRPr="008B5D6F" w:rsidRDefault="007F50CC"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DA0E31" w:rsidRPr="008B5D6F" w:rsidRDefault="00AE69AD" w:rsidP="00724A62">
      <w:pPr>
        <w:widowControl/>
        <w:tabs>
          <w:tab w:val="left" w:pos="360"/>
          <w:tab w:val="left" w:pos="540"/>
          <w:tab w:val="left" w:pos="1260"/>
          <w:tab w:val="left" w:pos="1620"/>
          <w:tab w:val="left" w:pos="1980"/>
          <w:tab w:val="left" w:pos="2340"/>
        </w:tabs>
        <w:jc w:val="both"/>
        <w:rPr>
          <w:rFonts w:ascii="Times New Roman" w:hAnsi="Times New Roman"/>
          <w:sz w:val="24"/>
        </w:rPr>
      </w:pPr>
      <w:r>
        <w:rPr>
          <w:rFonts w:ascii="Times New Roman" w:hAnsi="Times New Roman"/>
          <w:sz w:val="24"/>
        </w:rPr>
        <w:t xml:space="preserve">Note: </w:t>
      </w:r>
      <w:r w:rsidR="00DA0E31" w:rsidRPr="008B5D6F">
        <w:rPr>
          <w:rFonts w:ascii="Times New Roman" w:hAnsi="Times New Roman"/>
          <w:sz w:val="24"/>
        </w:rPr>
        <w:t>Point out brief to students and how to do and use case briefs (See Exhibit 1.1 and PowerPoint Slide 1-10).</w:t>
      </w:r>
    </w:p>
    <w:p w:rsidR="00B3484B" w:rsidRPr="008B5D6F" w:rsidRDefault="00B3484B"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i/>
          <w:iCs/>
          <w:sz w:val="24"/>
        </w:rPr>
      </w:pPr>
    </w:p>
    <w:p w:rsidR="00B3484B" w:rsidRPr="008B5D6F" w:rsidRDefault="00B3484B" w:rsidP="00724A62">
      <w:pPr>
        <w:widowControl/>
        <w:tabs>
          <w:tab w:val="left" w:pos="360"/>
          <w:tab w:val="left" w:pos="540"/>
          <w:tab w:val="left" w:pos="1260"/>
          <w:tab w:val="left" w:pos="1620"/>
          <w:tab w:val="left" w:pos="1980"/>
          <w:tab w:val="left" w:pos="2340"/>
        </w:tabs>
        <w:spacing w:line="19" w:lineRule="exact"/>
        <w:ind w:left="450" w:hanging="450"/>
        <w:jc w:val="both"/>
        <w:rPr>
          <w:rFonts w:ascii="Times New Roman" w:hAnsi="Times New Roman"/>
          <w:sz w:val="24"/>
        </w:rPr>
      </w:pPr>
    </w:p>
    <w:p w:rsidR="00E3461D" w:rsidRPr="008B5D6F" w:rsidRDefault="00E3461D" w:rsidP="00724A62">
      <w:pPr>
        <w:widowControl/>
        <w:tabs>
          <w:tab w:val="left" w:pos="360"/>
          <w:tab w:val="left" w:pos="540"/>
          <w:tab w:val="left" w:pos="1260"/>
          <w:tab w:val="left" w:pos="1620"/>
          <w:tab w:val="left" w:pos="1980"/>
          <w:tab w:val="left" w:pos="2340"/>
        </w:tabs>
        <w:ind w:left="450" w:hanging="450"/>
        <w:jc w:val="center"/>
        <w:rPr>
          <w:rFonts w:ascii="Times New Roman" w:hAnsi="Times New Roman"/>
          <w:b/>
          <w:bCs/>
          <w:sz w:val="24"/>
        </w:rPr>
      </w:pPr>
    </w:p>
    <w:p w:rsidR="00E3461D" w:rsidRPr="008B5D6F" w:rsidRDefault="001F6640" w:rsidP="00724A62">
      <w:pPr>
        <w:widowControl/>
        <w:tabs>
          <w:tab w:val="left" w:pos="360"/>
          <w:tab w:val="left" w:pos="540"/>
          <w:tab w:val="left" w:pos="1260"/>
          <w:tab w:val="left" w:pos="1620"/>
          <w:tab w:val="left" w:pos="1980"/>
          <w:tab w:val="left" w:pos="2340"/>
        </w:tabs>
        <w:ind w:left="450" w:hanging="450"/>
        <w:jc w:val="center"/>
        <w:rPr>
          <w:rFonts w:ascii="Times New Roman" w:hAnsi="Times New Roman"/>
          <w:b/>
          <w:bCs/>
          <w:sz w:val="24"/>
        </w:rPr>
      </w:pPr>
      <w:r>
        <w:rPr>
          <w:rFonts w:ascii="Times New Roman" w:hAnsi="Times New Roman"/>
          <w:b/>
          <w:bCs/>
          <w:noProof/>
          <w:sz w:val="24"/>
        </w:rPr>
        <mc:AlternateContent>
          <mc:Choice Requires="wps">
            <w:drawing>
              <wp:anchor distT="0" distB="0" distL="114300" distR="114300" simplePos="0" relativeHeight="251660800" behindDoc="1" locked="1" layoutInCell="0" allowOverlap="1" wp14:anchorId="41B38080" wp14:editId="1E55796E">
                <wp:simplePos x="0" y="0"/>
                <wp:positionH relativeFrom="page">
                  <wp:posOffset>931545</wp:posOffset>
                </wp:positionH>
                <wp:positionV relativeFrom="paragraph">
                  <wp:posOffset>9525</wp:posOffset>
                </wp:positionV>
                <wp:extent cx="5943600" cy="12065"/>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73.35pt;margin-top:.7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12q5gIAADE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" o:allowincell="f" fillcolor="black" stroked="f" strokeweight="0">
                <w10:wrap anchorx="page"/>
                <w10:anchorlock/>
              </v:rect>
            </w:pict>
          </mc:Fallback>
        </mc:AlternateContent>
      </w:r>
    </w:p>
    <w:p w:rsidR="00620A5B" w:rsidRPr="008B5D6F" w:rsidRDefault="00620A5B" w:rsidP="00724A62">
      <w:pPr>
        <w:widowControl/>
        <w:tabs>
          <w:tab w:val="left" w:pos="360"/>
          <w:tab w:val="left" w:pos="540"/>
          <w:tab w:val="left" w:pos="1260"/>
          <w:tab w:val="left" w:pos="1620"/>
          <w:tab w:val="left" w:pos="1980"/>
          <w:tab w:val="left" w:pos="2340"/>
        </w:tabs>
        <w:ind w:left="450" w:hanging="450"/>
        <w:jc w:val="center"/>
        <w:rPr>
          <w:rFonts w:ascii="Times New Roman" w:hAnsi="Times New Roman"/>
          <w:sz w:val="24"/>
        </w:rPr>
      </w:pPr>
      <w:r w:rsidRPr="008B5D6F">
        <w:rPr>
          <w:rFonts w:ascii="Times New Roman" w:hAnsi="Times New Roman"/>
          <w:b/>
          <w:bCs/>
          <w:sz w:val="24"/>
        </w:rPr>
        <w:t>CASE BRIEF 1.</w:t>
      </w:r>
      <w:r w:rsidR="00527D0F" w:rsidRPr="008B5D6F">
        <w:rPr>
          <w:rFonts w:ascii="Times New Roman" w:hAnsi="Times New Roman"/>
          <w:b/>
          <w:bCs/>
          <w:sz w:val="24"/>
        </w:rPr>
        <w:t>1</w:t>
      </w:r>
    </w:p>
    <w:p w:rsidR="00620A5B" w:rsidRPr="008B5D6F" w:rsidRDefault="00620A5B" w:rsidP="00724A62">
      <w:pPr>
        <w:widowControl/>
        <w:tabs>
          <w:tab w:val="left" w:pos="360"/>
          <w:tab w:val="left" w:pos="540"/>
          <w:tab w:val="left" w:pos="1260"/>
          <w:tab w:val="left" w:pos="1620"/>
          <w:tab w:val="left" w:pos="1980"/>
          <w:tab w:val="left" w:pos="2340"/>
        </w:tabs>
        <w:ind w:left="450" w:hanging="450"/>
        <w:jc w:val="center"/>
        <w:rPr>
          <w:rFonts w:ascii="Times New Roman" w:hAnsi="Times New Roman"/>
          <w:sz w:val="24"/>
        </w:rPr>
      </w:pPr>
    </w:p>
    <w:p w:rsidR="00620A5B" w:rsidRPr="008B5D6F" w:rsidRDefault="0065543A" w:rsidP="00724A62">
      <w:pPr>
        <w:widowControl/>
        <w:tabs>
          <w:tab w:val="left" w:pos="360"/>
          <w:tab w:val="left" w:pos="540"/>
          <w:tab w:val="left" w:pos="1260"/>
          <w:tab w:val="left" w:pos="1620"/>
          <w:tab w:val="left" w:pos="1980"/>
          <w:tab w:val="left" w:pos="2340"/>
        </w:tabs>
        <w:ind w:left="450" w:hanging="450"/>
        <w:jc w:val="center"/>
        <w:rPr>
          <w:rFonts w:ascii="Times New Roman" w:hAnsi="Times New Roman"/>
          <w:sz w:val="24"/>
        </w:rPr>
      </w:pPr>
      <w:proofErr w:type="gramStart"/>
      <w:r w:rsidRPr="008B5D6F">
        <w:rPr>
          <w:rFonts w:ascii="Times New Roman" w:hAnsi="Times New Roman"/>
          <w:i/>
          <w:iCs/>
          <w:sz w:val="24"/>
        </w:rPr>
        <w:t xml:space="preserve">Metro-Goldwyn-Mayer Studios, Inc. v. </w:t>
      </w:r>
      <w:proofErr w:type="spellStart"/>
      <w:r w:rsidRPr="008B5D6F">
        <w:rPr>
          <w:rFonts w:ascii="Times New Roman" w:hAnsi="Times New Roman"/>
          <w:i/>
          <w:iCs/>
          <w:sz w:val="24"/>
        </w:rPr>
        <w:t>Grokster</w:t>
      </w:r>
      <w:proofErr w:type="spellEnd"/>
      <w:r w:rsidRPr="008B5D6F">
        <w:rPr>
          <w:rFonts w:ascii="Times New Roman" w:hAnsi="Times New Roman"/>
          <w:i/>
          <w:iCs/>
          <w:sz w:val="24"/>
        </w:rPr>
        <w:t>, Ltd</w:t>
      </w:r>
      <w:r w:rsidR="00456738" w:rsidRPr="008B5D6F">
        <w:rPr>
          <w:rFonts w:ascii="Times New Roman" w:hAnsi="Times New Roman"/>
          <w:i/>
          <w:iCs/>
          <w:sz w:val="24"/>
        </w:rPr>
        <w:t>.</w:t>
      </w:r>
      <w:proofErr w:type="gramEnd"/>
    </w:p>
    <w:p w:rsidR="003D42B7" w:rsidRPr="008B5D6F" w:rsidRDefault="0065543A" w:rsidP="00724A62">
      <w:pPr>
        <w:widowControl/>
        <w:tabs>
          <w:tab w:val="left" w:pos="360"/>
          <w:tab w:val="left" w:pos="540"/>
          <w:tab w:val="left" w:pos="1260"/>
          <w:tab w:val="left" w:pos="1620"/>
          <w:tab w:val="left" w:pos="1980"/>
          <w:tab w:val="left" w:pos="2340"/>
        </w:tabs>
        <w:ind w:left="450" w:hanging="450"/>
        <w:jc w:val="center"/>
        <w:rPr>
          <w:rFonts w:ascii="Times New Roman" w:hAnsi="Times New Roman"/>
          <w:sz w:val="24"/>
        </w:rPr>
      </w:pPr>
      <w:r w:rsidRPr="008B5D6F">
        <w:rPr>
          <w:rFonts w:ascii="Times New Roman" w:hAnsi="Times New Roman"/>
          <w:sz w:val="24"/>
        </w:rPr>
        <w:t>545 U.S. 913 (2005)</w:t>
      </w:r>
    </w:p>
    <w:p w:rsidR="00620A5B" w:rsidRPr="008B5D6F" w:rsidRDefault="00620A5B"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p>
    <w:p w:rsidR="00581AD6" w:rsidRPr="008B5D6F" w:rsidRDefault="00581AD6" w:rsidP="00724A62">
      <w:pPr>
        <w:widowControl/>
        <w:tabs>
          <w:tab w:val="left" w:pos="360"/>
          <w:tab w:val="left" w:pos="540"/>
          <w:tab w:val="left" w:pos="1260"/>
          <w:tab w:val="left" w:pos="1620"/>
          <w:tab w:val="left" w:pos="1980"/>
          <w:tab w:val="left" w:pos="2340"/>
        </w:tabs>
        <w:jc w:val="both"/>
        <w:rPr>
          <w:rFonts w:ascii="Times New Roman" w:hAnsi="Times New Roman"/>
          <w:color w:val="000000"/>
          <w:sz w:val="24"/>
        </w:rPr>
      </w:pPr>
      <w:r w:rsidRPr="008B5D6F">
        <w:rPr>
          <w:rFonts w:ascii="Times New Roman" w:hAnsi="Times New Roman"/>
          <w:i/>
          <w:color w:val="000000"/>
          <w:sz w:val="24"/>
        </w:rPr>
        <w:t>FACTS:</w:t>
      </w:r>
      <w:r w:rsidRPr="008B5D6F">
        <w:rPr>
          <w:rFonts w:ascii="Times New Roman" w:hAnsi="Times New Roman"/>
          <w:color w:val="000000"/>
          <w:sz w:val="24"/>
        </w:rPr>
        <w:t xml:space="preserve">  </w:t>
      </w:r>
      <w:proofErr w:type="spellStart"/>
      <w:r w:rsidRPr="008B5D6F">
        <w:rPr>
          <w:rFonts w:ascii="Times New Roman" w:hAnsi="Times New Roman"/>
          <w:color w:val="000000"/>
          <w:sz w:val="24"/>
        </w:rPr>
        <w:t>Grokster</w:t>
      </w:r>
      <w:proofErr w:type="spellEnd"/>
      <w:r w:rsidRPr="008B5D6F">
        <w:rPr>
          <w:rFonts w:ascii="Times New Roman" w:hAnsi="Times New Roman"/>
          <w:color w:val="000000"/>
          <w:sz w:val="24"/>
        </w:rPr>
        <w:t xml:space="preserve">, Ltd. and </w:t>
      </w:r>
      <w:proofErr w:type="spellStart"/>
      <w:r w:rsidRPr="008B5D6F">
        <w:rPr>
          <w:rFonts w:ascii="Times New Roman" w:hAnsi="Times New Roman"/>
          <w:color w:val="000000"/>
          <w:sz w:val="24"/>
        </w:rPr>
        <w:t>StreamCast</w:t>
      </w:r>
      <w:proofErr w:type="spellEnd"/>
      <w:r w:rsidRPr="008B5D6F">
        <w:rPr>
          <w:rFonts w:ascii="Times New Roman" w:hAnsi="Times New Roman"/>
          <w:color w:val="000000"/>
          <w:sz w:val="24"/>
        </w:rPr>
        <w:t xml:space="preserve"> Networks, Inc. (Respondents/defendants) distribute free software products that allow computer users to share electronic files through peer-to-peer networks. </w:t>
      </w:r>
      <w:proofErr w:type="spellStart"/>
      <w:r w:rsidRPr="008B5D6F">
        <w:rPr>
          <w:rFonts w:ascii="Times New Roman" w:hAnsi="Times New Roman"/>
          <w:color w:val="000000"/>
          <w:sz w:val="24"/>
        </w:rPr>
        <w:t>Grokster</w:t>
      </w:r>
      <w:proofErr w:type="spellEnd"/>
      <w:r w:rsidRPr="008B5D6F">
        <w:rPr>
          <w:rFonts w:ascii="Times New Roman" w:hAnsi="Times New Roman"/>
          <w:color w:val="000000"/>
          <w:sz w:val="24"/>
        </w:rPr>
        <w:t xml:space="preserve"> and </w:t>
      </w:r>
      <w:proofErr w:type="spellStart"/>
      <w:r w:rsidRPr="008B5D6F">
        <w:rPr>
          <w:rFonts w:ascii="Times New Roman" w:hAnsi="Times New Roman"/>
          <w:color w:val="000000"/>
          <w:sz w:val="24"/>
        </w:rPr>
        <w:t>StreamCast</w:t>
      </w:r>
      <w:proofErr w:type="spellEnd"/>
      <w:r w:rsidRPr="008B5D6F">
        <w:rPr>
          <w:rFonts w:ascii="Times New Roman" w:hAnsi="Times New Roman"/>
          <w:color w:val="000000"/>
          <w:sz w:val="24"/>
        </w:rPr>
        <w:t xml:space="preserve"> </w:t>
      </w:r>
      <w:bookmarkStart w:id="1" w:name="sp_999_6"/>
      <w:bookmarkStart w:id="2" w:name="SDU_6"/>
      <w:r w:rsidRPr="008B5D6F">
        <w:rPr>
          <w:rFonts w:ascii="Times New Roman" w:hAnsi="Times New Roman"/>
          <w:color w:val="000000"/>
          <w:sz w:val="24"/>
        </w:rPr>
        <w:t xml:space="preserve">began distributing their software after Napster was shut down by a judicial finding that it was engaged in copyright infringement.  </w:t>
      </w:r>
      <w:bookmarkEnd w:id="1"/>
      <w:bookmarkEnd w:id="2"/>
    </w:p>
    <w:p w:rsidR="007625CA" w:rsidRPr="008B5D6F" w:rsidRDefault="007625CA" w:rsidP="00724A62">
      <w:pPr>
        <w:widowControl/>
        <w:tabs>
          <w:tab w:val="left" w:pos="360"/>
          <w:tab w:val="left" w:pos="540"/>
          <w:tab w:val="left" w:pos="1260"/>
          <w:tab w:val="left" w:pos="1620"/>
          <w:tab w:val="left" w:pos="1980"/>
          <w:tab w:val="left" w:pos="2340"/>
        </w:tabs>
        <w:jc w:val="both"/>
        <w:rPr>
          <w:rFonts w:ascii="Times New Roman" w:hAnsi="Times New Roman"/>
          <w:color w:val="000000"/>
          <w:sz w:val="24"/>
        </w:rPr>
      </w:pPr>
    </w:p>
    <w:p w:rsidR="00581AD6" w:rsidRPr="008B5D6F" w:rsidRDefault="00581AD6" w:rsidP="00724A62">
      <w:pPr>
        <w:widowControl/>
        <w:tabs>
          <w:tab w:val="left" w:pos="360"/>
          <w:tab w:val="left" w:pos="540"/>
          <w:tab w:val="left" w:pos="1260"/>
          <w:tab w:val="left" w:pos="1620"/>
          <w:tab w:val="left" w:pos="1980"/>
          <w:tab w:val="left" w:pos="2340"/>
        </w:tabs>
        <w:jc w:val="both"/>
        <w:rPr>
          <w:rFonts w:ascii="Times New Roman" w:hAnsi="Times New Roman"/>
          <w:sz w:val="24"/>
        </w:rPr>
      </w:pPr>
      <w:r w:rsidRPr="008B5D6F">
        <w:rPr>
          <w:rFonts w:ascii="Times New Roman" w:hAnsi="Times New Roman"/>
          <w:color w:val="000000"/>
          <w:sz w:val="24"/>
        </w:rPr>
        <w:t xml:space="preserve">A group of copyright holders (MGM for short, but including motion picture studios, recording companies, songwriters, and music publishers) (Petitioners) sued </w:t>
      </w:r>
      <w:proofErr w:type="spellStart"/>
      <w:r w:rsidRPr="008B5D6F">
        <w:rPr>
          <w:rFonts w:ascii="Times New Roman" w:hAnsi="Times New Roman"/>
          <w:color w:val="000000"/>
          <w:sz w:val="24"/>
        </w:rPr>
        <w:t>Grokster</w:t>
      </w:r>
      <w:proofErr w:type="spellEnd"/>
      <w:r w:rsidRPr="008B5D6F">
        <w:rPr>
          <w:rFonts w:ascii="Times New Roman" w:hAnsi="Times New Roman"/>
          <w:color w:val="000000"/>
          <w:sz w:val="24"/>
        </w:rPr>
        <w:t xml:space="preserve"> and </w:t>
      </w:r>
      <w:proofErr w:type="spellStart"/>
      <w:r w:rsidRPr="008B5D6F">
        <w:rPr>
          <w:rFonts w:ascii="Times New Roman" w:hAnsi="Times New Roman"/>
          <w:color w:val="000000"/>
          <w:sz w:val="24"/>
        </w:rPr>
        <w:t>StreamCast</w:t>
      </w:r>
      <w:proofErr w:type="spellEnd"/>
      <w:r w:rsidRPr="008B5D6F">
        <w:rPr>
          <w:rFonts w:ascii="Times New Roman" w:hAnsi="Times New Roman"/>
          <w:color w:val="000000"/>
          <w:sz w:val="24"/>
        </w:rPr>
        <w:t xml:space="preserve"> for their users' copyright infringements, alleging that they </w:t>
      </w:r>
      <w:bookmarkStart w:id="3" w:name="sp_780_921"/>
      <w:bookmarkStart w:id="4" w:name="SDU_921"/>
      <w:bookmarkStart w:id="5" w:name="citeas((Cite_as:_545_U.S._913,_*921,_125"/>
      <w:bookmarkEnd w:id="3"/>
      <w:bookmarkEnd w:id="4"/>
      <w:bookmarkEnd w:id="5"/>
      <w:r w:rsidRPr="008B5D6F">
        <w:rPr>
          <w:rFonts w:ascii="Times New Roman" w:hAnsi="Times New Roman"/>
          <w:color w:val="000000"/>
          <w:sz w:val="24"/>
        </w:rPr>
        <w:t xml:space="preserve">knowingly and intentionally distributed </w:t>
      </w:r>
      <w:r w:rsidRPr="008B5D6F">
        <w:rPr>
          <w:rFonts w:ascii="Times New Roman" w:hAnsi="Times New Roman"/>
          <w:color w:val="000000"/>
          <w:sz w:val="24"/>
        </w:rPr>
        <w:lastRenderedPageBreak/>
        <w:t xml:space="preserve">their software to enable users to reproduce and distribute the copyrighted works in violation of the Copyright Act, </w:t>
      </w:r>
      <w:hyperlink r:id="rId8" w:tgtFrame="_top" w:history="1">
        <w:r w:rsidRPr="008B5D6F">
          <w:rPr>
            <w:rFonts w:ascii="Times New Roman" w:hAnsi="Times New Roman"/>
            <w:sz w:val="24"/>
          </w:rPr>
          <w:t>17 U.S.C. § 101</w:t>
        </w:r>
      </w:hyperlink>
      <w:r w:rsidRPr="008B5D6F">
        <w:rPr>
          <w:rFonts w:ascii="Times New Roman" w:hAnsi="Times New Roman"/>
          <w:color w:val="000000"/>
          <w:sz w:val="24"/>
        </w:rPr>
        <w:t xml:space="preserve"> </w:t>
      </w:r>
      <w:r w:rsidRPr="008B5D6F">
        <w:rPr>
          <w:rFonts w:ascii="Times New Roman" w:hAnsi="Times New Roman"/>
          <w:i/>
          <w:iCs/>
          <w:color w:val="000000"/>
          <w:sz w:val="24"/>
        </w:rPr>
        <w:t>et seq.</w:t>
      </w:r>
      <w:hyperlink r:id="rId9" w:anchor="B00322006858550#B00322006858550" w:history="1"/>
      <w:bookmarkStart w:id="6" w:name="F00322006858550"/>
      <w:bookmarkStart w:id="7" w:name="B00322006858550"/>
      <w:bookmarkEnd w:id="6"/>
      <w:bookmarkEnd w:id="7"/>
    </w:p>
    <w:p w:rsidR="00581AD6" w:rsidRPr="008B5D6F" w:rsidRDefault="00581AD6" w:rsidP="00724A62">
      <w:pPr>
        <w:widowControl/>
        <w:tabs>
          <w:tab w:val="left" w:pos="360"/>
          <w:tab w:val="left" w:pos="540"/>
          <w:tab w:val="left" w:pos="1260"/>
          <w:tab w:val="left" w:pos="1620"/>
          <w:tab w:val="left" w:pos="1980"/>
          <w:tab w:val="left" w:pos="2340"/>
        </w:tabs>
        <w:rPr>
          <w:rFonts w:ascii="Times New Roman" w:hAnsi="Times New Roman"/>
          <w:color w:val="000000"/>
          <w:sz w:val="24"/>
        </w:rPr>
      </w:pPr>
      <w:bookmarkStart w:id="8" w:name="sp_708_2772"/>
      <w:bookmarkStart w:id="9" w:name="SDU_2772"/>
      <w:bookmarkStart w:id="10" w:name="citeas((Cite_as:_545_U.S._913,_*922,_125"/>
      <w:bookmarkStart w:id="11" w:name="sp_999_5"/>
      <w:bookmarkStart w:id="12" w:name="SDU_5"/>
      <w:bookmarkEnd w:id="8"/>
      <w:bookmarkEnd w:id="9"/>
      <w:bookmarkEnd w:id="10"/>
    </w:p>
    <w:p w:rsidR="00581AD6" w:rsidRPr="008B5D6F" w:rsidRDefault="00581AD6" w:rsidP="00724A62">
      <w:pPr>
        <w:widowControl/>
        <w:tabs>
          <w:tab w:val="left" w:pos="360"/>
          <w:tab w:val="left" w:pos="540"/>
          <w:tab w:val="left" w:pos="1260"/>
          <w:tab w:val="left" w:pos="1620"/>
          <w:tab w:val="left" w:pos="1980"/>
          <w:tab w:val="left" w:pos="2340"/>
        </w:tabs>
        <w:jc w:val="both"/>
        <w:rPr>
          <w:rFonts w:ascii="Times New Roman" w:hAnsi="Times New Roman"/>
          <w:color w:val="000000"/>
          <w:sz w:val="24"/>
        </w:rPr>
      </w:pPr>
      <w:r w:rsidRPr="008B5D6F">
        <w:rPr>
          <w:rFonts w:ascii="Times New Roman" w:hAnsi="Times New Roman"/>
          <w:color w:val="000000"/>
          <w:sz w:val="24"/>
        </w:rPr>
        <w:t xml:space="preserve">Although </w:t>
      </w:r>
      <w:proofErr w:type="spellStart"/>
      <w:r w:rsidRPr="008B5D6F">
        <w:rPr>
          <w:rFonts w:ascii="Times New Roman" w:hAnsi="Times New Roman"/>
          <w:color w:val="000000"/>
          <w:sz w:val="24"/>
        </w:rPr>
        <w:t>Grokster</w:t>
      </w:r>
      <w:proofErr w:type="spellEnd"/>
      <w:r w:rsidRPr="008B5D6F">
        <w:rPr>
          <w:rFonts w:ascii="Times New Roman" w:hAnsi="Times New Roman"/>
          <w:color w:val="000000"/>
          <w:sz w:val="24"/>
        </w:rPr>
        <w:t xml:space="preserve"> and </w:t>
      </w:r>
      <w:proofErr w:type="spellStart"/>
      <w:r w:rsidRPr="008B5D6F">
        <w:rPr>
          <w:rFonts w:ascii="Times New Roman" w:hAnsi="Times New Roman"/>
          <w:color w:val="000000"/>
          <w:sz w:val="24"/>
        </w:rPr>
        <w:t>StreamCast</w:t>
      </w:r>
      <w:proofErr w:type="spellEnd"/>
      <w:r w:rsidRPr="008B5D6F">
        <w:rPr>
          <w:rFonts w:ascii="Times New Roman" w:hAnsi="Times New Roman"/>
          <w:color w:val="000000"/>
          <w:sz w:val="24"/>
        </w:rPr>
        <w:t xml:space="preserve"> do not know when particular files are copied, a few searches using their software would show what is available on the networks through the software. MGM commissioned a statistician to conduct a systematic search, and his study showed that nearly 90% of the files available for download on the </w:t>
      </w:r>
      <w:proofErr w:type="spellStart"/>
      <w:r w:rsidRPr="008B5D6F">
        <w:rPr>
          <w:rFonts w:ascii="Times New Roman" w:hAnsi="Times New Roman"/>
          <w:color w:val="000000"/>
          <w:sz w:val="24"/>
        </w:rPr>
        <w:t>FastTrack</w:t>
      </w:r>
      <w:proofErr w:type="spellEnd"/>
      <w:r w:rsidRPr="008B5D6F">
        <w:rPr>
          <w:rFonts w:ascii="Times New Roman" w:hAnsi="Times New Roman"/>
          <w:color w:val="000000"/>
          <w:sz w:val="24"/>
        </w:rPr>
        <w:t xml:space="preserve"> system were copyrighted works.</w:t>
      </w:r>
      <w:bookmarkStart w:id="13" w:name="FN5"/>
      <w:bookmarkStart w:id="14" w:name="F00652006858550"/>
      <w:bookmarkEnd w:id="13"/>
      <w:bookmarkEnd w:id="14"/>
      <w:r w:rsidRPr="008B5D6F">
        <w:rPr>
          <w:rFonts w:ascii="Times New Roman" w:hAnsi="Times New Roman"/>
          <w:color w:val="000000"/>
          <w:sz w:val="24"/>
        </w:rPr>
        <w:t xml:space="preserve"> . . . [t]he probable scope of copyright infringement is staggering. </w:t>
      </w:r>
    </w:p>
    <w:p w:rsidR="00581AD6" w:rsidRPr="008B5D6F" w:rsidRDefault="00581AD6" w:rsidP="00724A62">
      <w:pPr>
        <w:widowControl/>
        <w:tabs>
          <w:tab w:val="left" w:pos="360"/>
          <w:tab w:val="left" w:pos="540"/>
          <w:tab w:val="left" w:pos="1260"/>
          <w:tab w:val="left" w:pos="1620"/>
          <w:tab w:val="left" w:pos="1980"/>
          <w:tab w:val="left" w:pos="2340"/>
        </w:tabs>
        <w:rPr>
          <w:rFonts w:ascii="Times New Roman" w:hAnsi="Times New Roman"/>
          <w:color w:val="000000"/>
          <w:sz w:val="24"/>
        </w:rPr>
      </w:pPr>
      <w:bookmarkStart w:id="15" w:name="sp_999_8"/>
      <w:bookmarkStart w:id="16" w:name="SDU_8"/>
      <w:bookmarkEnd w:id="11"/>
      <w:bookmarkEnd w:id="12"/>
    </w:p>
    <w:p w:rsidR="00581AD6" w:rsidRPr="008B5D6F" w:rsidRDefault="00581AD6" w:rsidP="00724A62">
      <w:pPr>
        <w:widowControl/>
        <w:tabs>
          <w:tab w:val="left" w:pos="360"/>
          <w:tab w:val="left" w:pos="540"/>
          <w:tab w:val="left" w:pos="1260"/>
          <w:tab w:val="left" w:pos="1620"/>
          <w:tab w:val="left" w:pos="1980"/>
          <w:tab w:val="left" w:pos="2340"/>
        </w:tabs>
        <w:jc w:val="both"/>
        <w:rPr>
          <w:rFonts w:ascii="Times New Roman" w:hAnsi="Times New Roman"/>
          <w:color w:val="000000"/>
          <w:sz w:val="24"/>
        </w:rPr>
      </w:pPr>
      <w:r w:rsidRPr="008B5D6F">
        <w:rPr>
          <w:rFonts w:ascii="Times New Roman" w:hAnsi="Times New Roman"/>
          <w:i/>
          <w:color w:val="000000"/>
          <w:sz w:val="24"/>
        </w:rPr>
        <w:t>DECISIONS BELOW:</w:t>
      </w:r>
      <w:r w:rsidRPr="008B5D6F">
        <w:rPr>
          <w:rFonts w:ascii="Times New Roman" w:hAnsi="Times New Roman"/>
          <w:color w:val="000000"/>
          <w:sz w:val="24"/>
        </w:rPr>
        <w:t xml:space="preserve">  The District Court held that those who used the </w:t>
      </w:r>
      <w:proofErr w:type="spellStart"/>
      <w:r w:rsidRPr="008B5D6F">
        <w:rPr>
          <w:rFonts w:ascii="Times New Roman" w:hAnsi="Times New Roman"/>
          <w:color w:val="000000"/>
          <w:sz w:val="24"/>
        </w:rPr>
        <w:t>Grokster</w:t>
      </w:r>
      <w:proofErr w:type="spellEnd"/>
      <w:r w:rsidRPr="008B5D6F">
        <w:rPr>
          <w:rFonts w:ascii="Times New Roman" w:hAnsi="Times New Roman"/>
          <w:color w:val="000000"/>
          <w:sz w:val="24"/>
        </w:rPr>
        <w:t xml:space="preserve"> and Morpheus software to download copyrighted media files directly infringed MGM's copyrights, but granted summary judgment in favor of </w:t>
      </w:r>
      <w:proofErr w:type="spellStart"/>
      <w:r w:rsidRPr="008B5D6F">
        <w:rPr>
          <w:rFonts w:ascii="Times New Roman" w:hAnsi="Times New Roman"/>
          <w:color w:val="000000"/>
          <w:sz w:val="24"/>
        </w:rPr>
        <w:t>Grokster</w:t>
      </w:r>
      <w:proofErr w:type="spellEnd"/>
      <w:r w:rsidRPr="008B5D6F">
        <w:rPr>
          <w:rFonts w:ascii="Times New Roman" w:hAnsi="Times New Roman"/>
          <w:color w:val="000000"/>
          <w:sz w:val="24"/>
        </w:rPr>
        <w:t xml:space="preserve"> and </w:t>
      </w:r>
      <w:proofErr w:type="spellStart"/>
      <w:r w:rsidRPr="008B5D6F">
        <w:rPr>
          <w:rFonts w:ascii="Times New Roman" w:hAnsi="Times New Roman"/>
          <w:color w:val="000000"/>
          <w:sz w:val="24"/>
        </w:rPr>
        <w:t>StreamCast</w:t>
      </w:r>
      <w:proofErr w:type="spellEnd"/>
      <w:r w:rsidRPr="008B5D6F">
        <w:rPr>
          <w:rFonts w:ascii="Times New Roman" w:hAnsi="Times New Roman"/>
          <w:color w:val="000000"/>
          <w:sz w:val="24"/>
        </w:rPr>
        <w:t xml:space="preserve"> as to any liability arising from distribution of the then current versions of their software. The Court of Appeals affirmed. MGM appealed.</w:t>
      </w:r>
    </w:p>
    <w:p w:rsidR="00581AD6" w:rsidRPr="008B5D6F" w:rsidRDefault="00581AD6" w:rsidP="00724A62">
      <w:pPr>
        <w:widowControl/>
        <w:tabs>
          <w:tab w:val="left" w:pos="360"/>
          <w:tab w:val="left" w:pos="540"/>
          <w:tab w:val="left" w:pos="1260"/>
          <w:tab w:val="left" w:pos="1620"/>
          <w:tab w:val="left" w:pos="1980"/>
          <w:tab w:val="left" w:pos="2340"/>
        </w:tabs>
        <w:jc w:val="both"/>
        <w:rPr>
          <w:rFonts w:ascii="Times New Roman" w:hAnsi="Times New Roman"/>
          <w:color w:val="000000"/>
          <w:sz w:val="24"/>
        </w:rPr>
      </w:pPr>
      <w:r w:rsidRPr="008B5D6F">
        <w:rPr>
          <w:rFonts w:ascii="Times New Roman" w:hAnsi="Times New Roman"/>
          <w:color w:val="000000"/>
          <w:sz w:val="24"/>
        </w:rPr>
        <w:br/>
      </w:r>
      <w:bookmarkStart w:id="17" w:name=""/>
      <w:bookmarkStart w:id="18" w:name="Id4e56e7bbbfc11db9fc3fffdc22b51f4"/>
      <w:bookmarkEnd w:id="15"/>
      <w:bookmarkEnd w:id="16"/>
      <w:bookmarkEnd w:id="17"/>
      <w:bookmarkEnd w:id="18"/>
      <w:r w:rsidRPr="008B5D6F">
        <w:rPr>
          <w:rFonts w:ascii="Times New Roman" w:hAnsi="Times New Roman"/>
          <w:i/>
          <w:color w:val="000000"/>
          <w:sz w:val="24"/>
        </w:rPr>
        <w:t>ISSUES ON APPEAL:</w:t>
      </w:r>
      <w:r w:rsidRPr="008B5D6F">
        <w:rPr>
          <w:rFonts w:ascii="Times New Roman" w:hAnsi="Times New Roman"/>
          <w:color w:val="000000"/>
          <w:sz w:val="24"/>
        </w:rPr>
        <w:t xml:space="preserve">  Can </w:t>
      </w:r>
      <w:proofErr w:type="spellStart"/>
      <w:r w:rsidRPr="008B5D6F">
        <w:rPr>
          <w:rFonts w:ascii="Times New Roman" w:hAnsi="Times New Roman"/>
          <w:color w:val="000000"/>
          <w:sz w:val="24"/>
        </w:rPr>
        <w:t>Grokster</w:t>
      </w:r>
      <w:proofErr w:type="spellEnd"/>
      <w:r w:rsidRPr="008B5D6F">
        <w:rPr>
          <w:rFonts w:ascii="Times New Roman" w:hAnsi="Times New Roman"/>
          <w:color w:val="000000"/>
          <w:sz w:val="24"/>
        </w:rPr>
        <w:t xml:space="preserve"> and </w:t>
      </w:r>
      <w:proofErr w:type="spellStart"/>
      <w:r w:rsidRPr="008B5D6F">
        <w:rPr>
          <w:rFonts w:ascii="Times New Roman" w:hAnsi="Times New Roman"/>
          <w:color w:val="000000"/>
          <w:sz w:val="24"/>
        </w:rPr>
        <w:t>StreamCast</w:t>
      </w:r>
      <w:proofErr w:type="spellEnd"/>
      <w:r w:rsidRPr="008B5D6F">
        <w:rPr>
          <w:rFonts w:ascii="Times New Roman" w:hAnsi="Times New Roman"/>
          <w:color w:val="000000"/>
          <w:sz w:val="24"/>
        </w:rPr>
        <w:t xml:space="preserve"> be held liable for copyright infringement based on third parties’ unlawful use of its software? What are the legal rights of those whose copyrights are infringed by others using a tool provided by companies such as </w:t>
      </w:r>
      <w:proofErr w:type="spellStart"/>
      <w:r w:rsidR="00513E02" w:rsidRPr="008B5D6F">
        <w:rPr>
          <w:rFonts w:ascii="Times New Roman" w:hAnsi="Times New Roman"/>
          <w:color w:val="000000"/>
          <w:sz w:val="24"/>
        </w:rPr>
        <w:t>Grokster</w:t>
      </w:r>
      <w:proofErr w:type="spellEnd"/>
      <w:r w:rsidRPr="008B5D6F">
        <w:rPr>
          <w:rFonts w:ascii="Times New Roman" w:hAnsi="Times New Roman"/>
          <w:color w:val="000000"/>
          <w:sz w:val="24"/>
        </w:rPr>
        <w:t>?</w:t>
      </w:r>
    </w:p>
    <w:p w:rsidR="00581AD6" w:rsidRPr="008B5D6F" w:rsidRDefault="00581AD6" w:rsidP="00724A62">
      <w:pPr>
        <w:widowControl/>
        <w:tabs>
          <w:tab w:val="left" w:pos="360"/>
          <w:tab w:val="left" w:pos="540"/>
          <w:tab w:val="left" w:pos="1260"/>
          <w:tab w:val="left" w:pos="1620"/>
          <w:tab w:val="left" w:pos="1980"/>
          <w:tab w:val="left" w:pos="2340"/>
        </w:tabs>
        <w:jc w:val="both"/>
        <w:rPr>
          <w:rFonts w:ascii="Times New Roman" w:hAnsi="Times New Roman"/>
          <w:color w:val="000000"/>
          <w:sz w:val="24"/>
        </w:rPr>
      </w:pPr>
    </w:p>
    <w:p w:rsidR="00581AD6" w:rsidRPr="008B5D6F" w:rsidRDefault="00581AD6" w:rsidP="00724A62">
      <w:pPr>
        <w:widowControl/>
        <w:tabs>
          <w:tab w:val="left" w:pos="360"/>
          <w:tab w:val="left" w:pos="540"/>
          <w:tab w:val="left" w:pos="1260"/>
          <w:tab w:val="left" w:pos="1620"/>
          <w:tab w:val="left" w:pos="1980"/>
          <w:tab w:val="left" w:pos="2340"/>
        </w:tabs>
        <w:jc w:val="both"/>
        <w:rPr>
          <w:rFonts w:ascii="Times New Roman" w:hAnsi="Times New Roman"/>
          <w:color w:val="000000"/>
          <w:sz w:val="24"/>
        </w:rPr>
      </w:pPr>
      <w:r w:rsidRPr="008B5D6F">
        <w:rPr>
          <w:rFonts w:ascii="Times New Roman" w:hAnsi="Times New Roman"/>
          <w:i/>
          <w:color w:val="000000"/>
          <w:sz w:val="24"/>
        </w:rPr>
        <w:t>DECISION:</w:t>
      </w:r>
      <w:r w:rsidRPr="008B5D6F">
        <w:rPr>
          <w:rFonts w:ascii="Times New Roman" w:hAnsi="Times New Roman"/>
          <w:color w:val="000000"/>
          <w:sz w:val="24"/>
        </w:rPr>
        <w:t xml:space="preserve">  The court held that </w:t>
      </w:r>
      <w:proofErr w:type="spellStart"/>
      <w:r w:rsidRPr="008B5D6F">
        <w:rPr>
          <w:rFonts w:ascii="Times New Roman" w:hAnsi="Times New Roman"/>
          <w:color w:val="000000"/>
          <w:sz w:val="24"/>
        </w:rPr>
        <w:t>Grokster</w:t>
      </w:r>
      <w:proofErr w:type="spellEnd"/>
      <w:r w:rsidRPr="008B5D6F">
        <w:rPr>
          <w:rFonts w:ascii="Times New Roman" w:hAnsi="Times New Roman"/>
          <w:color w:val="000000"/>
          <w:sz w:val="24"/>
        </w:rPr>
        <w:t xml:space="preserve"> and </w:t>
      </w:r>
      <w:proofErr w:type="spellStart"/>
      <w:r w:rsidRPr="008B5D6F">
        <w:rPr>
          <w:rFonts w:ascii="Times New Roman" w:hAnsi="Times New Roman"/>
          <w:color w:val="000000"/>
          <w:sz w:val="24"/>
        </w:rPr>
        <w:t>StreamCast</w:t>
      </w:r>
      <w:proofErr w:type="spellEnd"/>
      <w:r w:rsidRPr="008B5D6F">
        <w:rPr>
          <w:rFonts w:ascii="Times New Roman" w:hAnsi="Times New Roman"/>
          <w:color w:val="000000"/>
          <w:sz w:val="24"/>
        </w:rPr>
        <w:t xml:space="preserve"> can he held liable for the infringement by others, not on the grounds of no other lawful use (for there are other lawful uses of their technology), but rather for their intent established by their methods of advertising, their advice to users, and their lack of control over the use of their software or even their knowledge regarding its use for infringement purposes.</w:t>
      </w:r>
    </w:p>
    <w:p w:rsidR="00581AD6" w:rsidRPr="008B5D6F" w:rsidRDefault="00581AD6" w:rsidP="00724A62">
      <w:pPr>
        <w:widowControl/>
        <w:tabs>
          <w:tab w:val="left" w:pos="360"/>
          <w:tab w:val="left" w:pos="540"/>
          <w:tab w:val="left" w:pos="1260"/>
          <w:tab w:val="left" w:pos="1620"/>
          <w:tab w:val="left" w:pos="1980"/>
          <w:tab w:val="left" w:pos="2340"/>
        </w:tabs>
        <w:rPr>
          <w:rFonts w:ascii="Times New Roman" w:hAnsi="Times New Roman"/>
          <w:color w:val="000000"/>
          <w:sz w:val="24"/>
        </w:rPr>
      </w:pPr>
    </w:p>
    <w:p w:rsidR="00581AD6" w:rsidRPr="008B5D6F" w:rsidRDefault="00581AD6" w:rsidP="00724A62">
      <w:pPr>
        <w:widowControl/>
        <w:tabs>
          <w:tab w:val="left" w:pos="360"/>
          <w:tab w:val="left" w:pos="540"/>
          <w:tab w:val="left" w:pos="1260"/>
          <w:tab w:val="left" w:pos="1620"/>
          <w:tab w:val="left" w:pos="1980"/>
          <w:tab w:val="left" w:pos="2340"/>
        </w:tabs>
        <w:jc w:val="center"/>
        <w:rPr>
          <w:rFonts w:ascii="Times New Roman" w:hAnsi="Times New Roman"/>
          <w:b/>
          <w:color w:val="000000"/>
          <w:sz w:val="24"/>
        </w:rPr>
      </w:pPr>
      <w:r w:rsidRPr="008B5D6F">
        <w:rPr>
          <w:rFonts w:ascii="Times New Roman" w:hAnsi="Times New Roman"/>
          <w:b/>
          <w:color w:val="000000"/>
          <w:sz w:val="24"/>
        </w:rPr>
        <w:t>Answers to Case Questions</w:t>
      </w:r>
      <w:r w:rsidRPr="008B5D6F">
        <w:rPr>
          <w:rFonts w:ascii="Times New Roman" w:hAnsi="Times New Roman"/>
          <w:b/>
          <w:color w:val="000000"/>
          <w:sz w:val="24"/>
        </w:rPr>
        <w:br/>
      </w:r>
    </w:p>
    <w:p w:rsidR="00581AD6" w:rsidRPr="008B5D6F" w:rsidRDefault="00581AD6" w:rsidP="00724A62">
      <w:pPr>
        <w:widowControl/>
        <w:numPr>
          <w:ilvl w:val="0"/>
          <w:numId w:val="4"/>
        </w:numPr>
        <w:tabs>
          <w:tab w:val="clear" w:pos="720"/>
          <w:tab w:val="left" w:pos="360"/>
          <w:tab w:val="left" w:pos="540"/>
          <w:tab w:val="left" w:pos="1260"/>
          <w:tab w:val="left" w:pos="1620"/>
          <w:tab w:val="left" w:pos="1980"/>
          <w:tab w:val="left" w:pos="2340"/>
        </w:tabs>
        <w:autoSpaceDE/>
        <w:autoSpaceDN/>
        <w:adjustRightInd/>
        <w:ind w:left="360"/>
        <w:jc w:val="both"/>
        <w:rPr>
          <w:rFonts w:ascii="Times New Roman" w:hAnsi="Times New Roman"/>
          <w:color w:val="000000"/>
          <w:sz w:val="24"/>
        </w:rPr>
      </w:pPr>
      <w:r w:rsidRPr="008B5D6F">
        <w:rPr>
          <w:rFonts w:ascii="Times New Roman" w:hAnsi="Times New Roman"/>
          <w:color w:val="000000"/>
          <w:sz w:val="24"/>
        </w:rPr>
        <w:t>While both had legal uses beyond the infringement issue, there were several issues that made a difference to the court:</w:t>
      </w:r>
    </w:p>
    <w:p w:rsidR="00581AD6" w:rsidRPr="008B5D6F" w:rsidRDefault="00581AD6" w:rsidP="00724A62">
      <w:pPr>
        <w:widowControl/>
        <w:numPr>
          <w:ilvl w:val="0"/>
          <w:numId w:val="5"/>
        </w:numPr>
        <w:tabs>
          <w:tab w:val="left" w:pos="360"/>
          <w:tab w:val="left" w:pos="720"/>
          <w:tab w:val="left" w:pos="1260"/>
          <w:tab w:val="left" w:pos="1620"/>
          <w:tab w:val="left" w:pos="1980"/>
          <w:tab w:val="left" w:pos="2340"/>
        </w:tabs>
        <w:autoSpaceDE/>
        <w:autoSpaceDN/>
        <w:adjustRightInd/>
        <w:jc w:val="both"/>
        <w:rPr>
          <w:rFonts w:ascii="Times New Roman" w:hAnsi="Times New Roman"/>
          <w:color w:val="000000"/>
          <w:sz w:val="24"/>
        </w:rPr>
      </w:pPr>
      <w:r w:rsidRPr="008B5D6F">
        <w:rPr>
          <w:rFonts w:ascii="Times New Roman" w:hAnsi="Times New Roman"/>
          <w:color w:val="000000"/>
          <w:sz w:val="24"/>
        </w:rPr>
        <w:t xml:space="preserve">Sheer volume of the exchanges over </w:t>
      </w:r>
      <w:proofErr w:type="spellStart"/>
      <w:r w:rsidRPr="008B5D6F">
        <w:rPr>
          <w:rFonts w:ascii="Times New Roman" w:hAnsi="Times New Roman"/>
          <w:color w:val="000000"/>
          <w:sz w:val="24"/>
        </w:rPr>
        <w:t>Grokster</w:t>
      </w:r>
      <w:proofErr w:type="spellEnd"/>
      <w:r w:rsidRPr="008B5D6F">
        <w:rPr>
          <w:rFonts w:ascii="Times New Roman" w:hAnsi="Times New Roman"/>
          <w:color w:val="000000"/>
          <w:sz w:val="24"/>
        </w:rPr>
        <w:t xml:space="preserve"> and </w:t>
      </w:r>
      <w:proofErr w:type="spellStart"/>
      <w:r w:rsidRPr="008B5D6F">
        <w:rPr>
          <w:rFonts w:ascii="Times New Roman" w:hAnsi="Times New Roman"/>
          <w:color w:val="000000"/>
          <w:sz w:val="24"/>
        </w:rPr>
        <w:t>StreamCast</w:t>
      </w:r>
      <w:proofErr w:type="spellEnd"/>
      <w:r w:rsidRPr="008B5D6F">
        <w:rPr>
          <w:rFonts w:ascii="Times New Roman" w:hAnsi="Times New Roman"/>
          <w:color w:val="000000"/>
          <w:sz w:val="24"/>
        </w:rPr>
        <w:t xml:space="preserve"> made it impossible to police (and no one tried to do so)</w:t>
      </w:r>
      <w:r w:rsidR="00456738" w:rsidRPr="008B5D6F">
        <w:rPr>
          <w:rFonts w:ascii="Times New Roman" w:hAnsi="Times New Roman"/>
          <w:color w:val="000000"/>
          <w:sz w:val="24"/>
        </w:rPr>
        <w:t>.</w:t>
      </w:r>
    </w:p>
    <w:p w:rsidR="00581AD6" w:rsidRPr="008B5D6F" w:rsidRDefault="00581AD6" w:rsidP="00724A62">
      <w:pPr>
        <w:widowControl/>
        <w:numPr>
          <w:ilvl w:val="0"/>
          <w:numId w:val="5"/>
        </w:numPr>
        <w:tabs>
          <w:tab w:val="left" w:pos="360"/>
          <w:tab w:val="left" w:pos="720"/>
          <w:tab w:val="left" w:pos="1260"/>
          <w:tab w:val="left" w:pos="1620"/>
          <w:tab w:val="left" w:pos="1980"/>
          <w:tab w:val="left" w:pos="2340"/>
        </w:tabs>
        <w:autoSpaceDE/>
        <w:autoSpaceDN/>
        <w:adjustRightInd/>
        <w:jc w:val="both"/>
        <w:rPr>
          <w:rFonts w:ascii="Times New Roman" w:hAnsi="Times New Roman"/>
          <w:color w:val="000000"/>
          <w:sz w:val="24"/>
        </w:rPr>
      </w:pPr>
      <w:r w:rsidRPr="008B5D6F">
        <w:rPr>
          <w:rFonts w:ascii="Times New Roman" w:hAnsi="Times New Roman"/>
          <w:color w:val="000000"/>
          <w:sz w:val="24"/>
        </w:rPr>
        <w:t>Protection of copyrighted material required some additional effort because otherwise the technology opened up all copyrighted materials to vulnerability</w:t>
      </w:r>
      <w:r w:rsidR="00456738" w:rsidRPr="008B5D6F">
        <w:rPr>
          <w:rFonts w:ascii="Times New Roman" w:hAnsi="Times New Roman"/>
          <w:color w:val="000000"/>
          <w:sz w:val="24"/>
        </w:rPr>
        <w:t>.</w:t>
      </w:r>
    </w:p>
    <w:p w:rsidR="00581AD6" w:rsidRPr="008B5D6F" w:rsidRDefault="00581AD6" w:rsidP="00724A62">
      <w:pPr>
        <w:widowControl/>
        <w:numPr>
          <w:ilvl w:val="0"/>
          <w:numId w:val="5"/>
        </w:numPr>
        <w:tabs>
          <w:tab w:val="left" w:pos="360"/>
          <w:tab w:val="left" w:pos="720"/>
          <w:tab w:val="left" w:pos="1260"/>
          <w:tab w:val="left" w:pos="1620"/>
          <w:tab w:val="left" w:pos="1980"/>
          <w:tab w:val="left" w:pos="2340"/>
        </w:tabs>
        <w:autoSpaceDE/>
        <w:autoSpaceDN/>
        <w:adjustRightInd/>
        <w:jc w:val="both"/>
        <w:rPr>
          <w:rFonts w:ascii="Times New Roman" w:hAnsi="Times New Roman"/>
          <w:color w:val="000000"/>
          <w:sz w:val="24"/>
        </w:rPr>
      </w:pPr>
      <w:proofErr w:type="spellStart"/>
      <w:r w:rsidRPr="008B5D6F">
        <w:rPr>
          <w:rFonts w:ascii="Times New Roman" w:hAnsi="Times New Roman"/>
          <w:color w:val="000000"/>
          <w:sz w:val="24"/>
        </w:rPr>
        <w:t>Grokster</w:t>
      </w:r>
      <w:proofErr w:type="spellEnd"/>
      <w:r w:rsidRPr="008B5D6F">
        <w:rPr>
          <w:rFonts w:ascii="Times New Roman" w:hAnsi="Times New Roman"/>
          <w:color w:val="000000"/>
          <w:sz w:val="24"/>
        </w:rPr>
        <w:t xml:space="preserve"> and </w:t>
      </w:r>
      <w:proofErr w:type="spellStart"/>
      <w:r w:rsidRPr="008B5D6F">
        <w:rPr>
          <w:rFonts w:ascii="Times New Roman" w:hAnsi="Times New Roman"/>
          <w:color w:val="000000"/>
          <w:sz w:val="24"/>
        </w:rPr>
        <w:t>StreamCast</w:t>
      </w:r>
      <w:proofErr w:type="spellEnd"/>
      <w:r w:rsidRPr="008B5D6F">
        <w:rPr>
          <w:rFonts w:ascii="Times New Roman" w:hAnsi="Times New Roman"/>
          <w:color w:val="000000"/>
          <w:sz w:val="24"/>
        </w:rPr>
        <w:t xml:space="preserve"> deliberately advertised their products for infringement use and made their money from ads place</w:t>
      </w:r>
      <w:r w:rsidR="00456738" w:rsidRPr="008B5D6F">
        <w:rPr>
          <w:rFonts w:ascii="Times New Roman" w:hAnsi="Times New Roman"/>
          <w:color w:val="000000"/>
          <w:sz w:val="24"/>
        </w:rPr>
        <w:t>d</w:t>
      </w:r>
      <w:r w:rsidRPr="008B5D6F">
        <w:rPr>
          <w:rFonts w:ascii="Times New Roman" w:hAnsi="Times New Roman"/>
          <w:color w:val="000000"/>
          <w:sz w:val="24"/>
        </w:rPr>
        <w:t xml:space="preserve"> strategically when their service was used.  </w:t>
      </w:r>
    </w:p>
    <w:p w:rsidR="00581AD6" w:rsidRPr="008B5D6F" w:rsidRDefault="00581AD6" w:rsidP="00724A62">
      <w:pPr>
        <w:widowControl/>
        <w:numPr>
          <w:ilvl w:val="0"/>
          <w:numId w:val="5"/>
        </w:numPr>
        <w:tabs>
          <w:tab w:val="left" w:pos="360"/>
          <w:tab w:val="left" w:pos="720"/>
          <w:tab w:val="left" w:pos="1260"/>
          <w:tab w:val="left" w:pos="1620"/>
          <w:tab w:val="left" w:pos="1980"/>
          <w:tab w:val="left" w:pos="2340"/>
        </w:tabs>
        <w:autoSpaceDE/>
        <w:autoSpaceDN/>
        <w:adjustRightInd/>
        <w:jc w:val="both"/>
        <w:rPr>
          <w:rFonts w:ascii="Times New Roman" w:hAnsi="Times New Roman"/>
          <w:color w:val="000000"/>
          <w:sz w:val="24"/>
        </w:rPr>
      </w:pPr>
      <w:r w:rsidRPr="008B5D6F">
        <w:rPr>
          <w:rFonts w:ascii="Times New Roman" w:hAnsi="Times New Roman"/>
          <w:color w:val="000000"/>
          <w:sz w:val="24"/>
        </w:rPr>
        <w:t>They made money through their ads that appeared as the users downloaded</w:t>
      </w:r>
      <w:r w:rsidR="00456738" w:rsidRPr="008B5D6F">
        <w:rPr>
          <w:rFonts w:ascii="Times New Roman" w:hAnsi="Times New Roman"/>
          <w:color w:val="000000"/>
          <w:sz w:val="24"/>
        </w:rPr>
        <w:t>.</w:t>
      </w:r>
    </w:p>
    <w:p w:rsidR="00581AD6" w:rsidRPr="008B5D6F" w:rsidRDefault="00581AD6" w:rsidP="00724A62">
      <w:pPr>
        <w:widowControl/>
        <w:numPr>
          <w:ilvl w:val="0"/>
          <w:numId w:val="4"/>
        </w:numPr>
        <w:tabs>
          <w:tab w:val="clear" w:pos="720"/>
          <w:tab w:val="left" w:pos="360"/>
          <w:tab w:val="left" w:pos="540"/>
          <w:tab w:val="left" w:pos="1260"/>
          <w:tab w:val="left" w:pos="1620"/>
          <w:tab w:val="left" w:pos="1980"/>
          <w:tab w:val="left" w:pos="2340"/>
        </w:tabs>
        <w:autoSpaceDE/>
        <w:autoSpaceDN/>
        <w:adjustRightInd/>
        <w:ind w:left="360"/>
        <w:jc w:val="both"/>
        <w:rPr>
          <w:rFonts w:ascii="Times New Roman" w:hAnsi="Times New Roman"/>
          <w:color w:val="000000"/>
          <w:sz w:val="24"/>
        </w:rPr>
      </w:pPr>
      <w:proofErr w:type="spellStart"/>
      <w:r w:rsidRPr="008B5D6F">
        <w:rPr>
          <w:rFonts w:ascii="Times New Roman" w:hAnsi="Times New Roman"/>
          <w:color w:val="000000"/>
          <w:sz w:val="24"/>
        </w:rPr>
        <w:t>Grokster</w:t>
      </w:r>
      <w:proofErr w:type="spellEnd"/>
      <w:r w:rsidRPr="008B5D6F">
        <w:rPr>
          <w:rFonts w:ascii="Times New Roman" w:hAnsi="Times New Roman"/>
          <w:color w:val="000000"/>
          <w:sz w:val="24"/>
        </w:rPr>
        <w:t xml:space="preserve"> and </w:t>
      </w:r>
      <w:proofErr w:type="spellStart"/>
      <w:r w:rsidRPr="008B5D6F">
        <w:rPr>
          <w:rFonts w:ascii="Times New Roman" w:hAnsi="Times New Roman"/>
          <w:color w:val="000000"/>
          <w:sz w:val="24"/>
        </w:rPr>
        <w:t>StreamCast</w:t>
      </w:r>
      <w:proofErr w:type="spellEnd"/>
      <w:r w:rsidRPr="008B5D6F">
        <w:rPr>
          <w:rFonts w:ascii="Times New Roman" w:hAnsi="Times New Roman"/>
          <w:color w:val="000000"/>
          <w:sz w:val="24"/>
        </w:rPr>
        <w:t xml:space="preserve"> were able to show that their technology did indeed have lawful uses (just as Sony was</w:t>
      </w:r>
      <w:r w:rsidR="00456738" w:rsidRPr="008B5D6F">
        <w:rPr>
          <w:rFonts w:ascii="Times New Roman" w:hAnsi="Times New Roman"/>
          <w:color w:val="000000"/>
          <w:sz w:val="24"/>
        </w:rPr>
        <w:t xml:space="preserve"> able to establish in </w:t>
      </w:r>
      <w:r w:rsidR="00F10526" w:rsidRPr="008B5D6F">
        <w:rPr>
          <w:rFonts w:ascii="Times New Roman" w:hAnsi="Times New Roman"/>
          <w:color w:val="000000"/>
          <w:sz w:val="24"/>
        </w:rPr>
        <w:t>its</w:t>
      </w:r>
      <w:r w:rsidR="00456738" w:rsidRPr="008B5D6F">
        <w:rPr>
          <w:rFonts w:ascii="Times New Roman" w:hAnsi="Times New Roman"/>
          <w:color w:val="000000"/>
          <w:sz w:val="24"/>
        </w:rPr>
        <w:t xml:space="preserve"> case).</w:t>
      </w:r>
      <w:r w:rsidRPr="008B5D6F">
        <w:rPr>
          <w:rFonts w:ascii="Times New Roman" w:hAnsi="Times New Roman"/>
          <w:color w:val="000000"/>
          <w:sz w:val="24"/>
        </w:rPr>
        <w:t xml:space="preserve"> </w:t>
      </w:r>
      <w:r w:rsidR="00F10526" w:rsidRPr="008B5D6F">
        <w:rPr>
          <w:rFonts w:ascii="Times New Roman" w:hAnsi="Times New Roman"/>
          <w:color w:val="000000"/>
          <w:sz w:val="24"/>
        </w:rPr>
        <w:t xml:space="preserve">They were using the precedent of </w:t>
      </w:r>
      <w:r w:rsidR="00F10526" w:rsidRPr="008B5D6F">
        <w:rPr>
          <w:rFonts w:ascii="Times New Roman" w:hAnsi="Times New Roman"/>
          <w:i/>
          <w:color w:val="000000"/>
          <w:sz w:val="24"/>
        </w:rPr>
        <w:t xml:space="preserve">Sony </w:t>
      </w:r>
      <w:r w:rsidR="00F10526" w:rsidRPr="008B5D6F">
        <w:rPr>
          <w:rFonts w:ascii="Times New Roman" w:hAnsi="Times New Roman"/>
          <w:color w:val="000000"/>
          <w:sz w:val="24"/>
        </w:rPr>
        <w:t>as a way to avoid vicarious liability. “Other lawful means” translates to being able to show that the service provided some lawful tools, uses, etc. and that it was not just a service designed to avoid payment for copyrighted music.</w:t>
      </w:r>
    </w:p>
    <w:p w:rsidR="00581AD6" w:rsidRPr="008B5D6F" w:rsidRDefault="001F1668"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3.</w:t>
      </w:r>
      <w:r w:rsidRPr="008B5D6F">
        <w:rPr>
          <w:rFonts w:ascii="Times New Roman" w:hAnsi="Times New Roman"/>
          <w:sz w:val="24"/>
        </w:rPr>
        <w:tab/>
      </w:r>
      <w:r w:rsidR="00941754" w:rsidRPr="008B5D6F">
        <w:rPr>
          <w:rFonts w:ascii="Times New Roman" w:hAnsi="Times New Roman"/>
          <w:sz w:val="24"/>
        </w:rPr>
        <w:t xml:space="preserve">There were several critical facts: </w:t>
      </w:r>
      <w:r w:rsidR="005A7326" w:rsidRPr="008B5D6F">
        <w:rPr>
          <w:rFonts w:ascii="Times New Roman" w:hAnsi="Times New Roman"/>
          <w:sz w:val="24"/>
        </w:rPr>
        <w:t xml:space="preserve"> </w:t>
      </w:r>
      <w:r w:rsidR="007625CA" w:rsidRPr="008B5D6F">
        <w:rPr>
          <w:rFonts w:ascii="Times New Roman" w:hAnsi="Times New Roman"/>
          <w:sz w:val="24"/>
        </w:rPr>
        <w:t>t</w:t>
      </w:r>
      <w:r w:rsidR="00581AD6" w:rsidRPr="008B5D6F">
        <w:rPr>
          <w:rFonts w:ascii="Times New Roman" w:hAnsi="Times New Roman"/>
          <w:sz w:val="24"/>
        </w:rPr>
        <w:t>he intent of the companies</w:t>
      </w:r>
      <w:r w:rsidR="00AE69AD">
        <w:rPr>
          <w:rFonts w:ascii="Times New Roman" w:hAnsi="Times New Roman"/>
          <w:sz w:val="24"/>
        </w:rPr>
        <w:t>—</w:t>
      </w:r>
      <w:r w:rsidR="00581AD6" w:rsidRPr="008B5D6F">
        <w:rPr>
          <w:rFonts w:ascii="Times New Roman" w:hAnsi="Times New Roman"/>
          <w:sz w:val="24"/>
        </w:rPr>
        <w:t>they were advertising themselves as the replacement for Napster, they were making money, and the more users</w:t>
      </w:r>
      <w:r w:rsidR="007625CA" w:rsidRPr="008B5D6F">
        <w:rPr>
          <w:rFonts w:ascii="Times New Roman" w:hAnsi="Times New Roman"/>
          <w:sz w:val="24"/>
        </w:rPr>
        <w:t>,</w:t>
      </w:r>
      <w:r w:rsidR="00581AD6" w:rsidRPr="008B5D6F">
        <w:rPr>
          <w:rFonts w:ascii="Times New Roman" w:hAnsi="Times New Roman"/>
          <w:sz w:val="24"/>
        </w:rPr>
        <w:t xml:space="preserve"> the more money, and they made no effort to monitor use.  </w:t>
      </w:r>
    </w:p>
    <w:p w:rsidR="00620A5B" w:rsidRPr="008B5D6F" w:rsidRDefault="00620A5B"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p>
    <w:p w:rsidR="00620A5B" w:rsidRPr="008B5D6F" w:rsidRDefault="001F6640" w:rsidP="00724A62">
      <w:pPr>
        <w:widowControl/>
        <w:tabs>
          <w:tab w:val="left" w:pos="360"/>
          <w:tab w:val="left" w:pos="540"/>
          <w:tab w:val="left" w:pos="1260"/>
          <w:tab w:val="left" w:pos="1620"/>
          <w:tab w:val="left" w:pos="1980"/>
          <w:tab w:val="left" w:pos="2340"/>
        </w:tabs>
        <w:spacing w:line="19" w:lineRule="exact"/>
        <w:ind w:left="450" w:hanging="450"/>
        <w:jc w:val="both"/>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4656" behindDoc="1" locked="1" layoutInCell="0" allowOverlap="1" wp14:anchorId="50203D03" wp14:editId="7FD183F0">
                <wp:simplePos x="0" y="0"/>
                <wp:positionH relativeFrom="page">
                  <wp:posOffset>914400</wp:posOffset>
                </wp:positionH>
                <wp:positionV relativeFrom="paragraph">
                  <wp:posOffset>0</wp:posOffset>
                </wp:positionV>
                <wp:extent cx="5943600" cy="12065"/>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U85g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B6uRTz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E3461D" w:rsidRPr="008B5D6F" w:rsidRDefault="00E3461D"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p>
    <w:p w:rsidR="00AE69AD" w:rsidRPr="008B5D6F" w:rsidRDefault="00AE69AD" w:rsidP="00FD1712">
      <w:pPr>
        <w:widowControl/>
        <w:tabs>
          <w:tab w:val="left" w:pos="360"/>
          <w:tab w:val="left" w:pos="540"/>
          <w:tab w:val="left" w:pos="1260"/>
          <w:tab w:val="left" w:pos="1620"/>
          <w:tab w:val="left" w:pos="1980"/>
          <w:tab w:val="left" w:pos="2340"/>
        </w:tabs>
        <w:ind w:left="450" w:hanging="450"/>
        <w:jc w:val="center"/>
        <w:rPr>
          <w:rFonts w:ascii="Times New Roman" w:hAnsi="Times New Roman"/>
          <w:b/>
          <w:bCs/>
          <w:sz w:val="24"/>
        </w:rPr>
      </w:pPr>
    </w:p>
    <w:p w:rsidR="00AE69AD" w:rsidRPr="008B5D6F" w:rsidRDefault="001F6640" w:rsidP="00FD1712">
      <w:pPr>
        <w:widowControl/>
        <w:tabs>
          <w:tab w:val="left" w:pos="360"/>
          <w:tab w:val="left" w:pos="540"/>
          <w:tab w:val="left" w:pos="1260"/>
          <w:tab w:val="left" w:pos="1620"/>
          <w:tab w:val="left" w:pos="1980"/>
          <w:tab w:val="left" w:pos="2340"/>
        </w:tabs>
        <w:ind w:left="450" w:hanging="450"/>
        <w:jc w:val="center"/>
        <w:rPr>
          <w:rFonts w:ascii="Times New Roman" w:hAnsi="Times New Roman"/>
          <w:b/>
          <w:bCs/>
          <w:sz w:val="24"/>
        </w:rPr>
      </w:pPr>
      <w:r>
        <w:rPr>
          <w:rFonts w:ascii="Times New Roman" w:hAnsi="Times New Roman"/>
          <w:b/>
          <w:bCs/>
          <w:noProof/>
          <w:sz w:val="24"/>
        </w:rPr>
        <mc:AlternateContent>
          <mc:Choice Requires="wps">
            <w:drawing>
              <wp:anchor distT="0" distB="0" distL="114300" distR="114300" simplePos="0" relativeHeight="251662848" behindDoc="1" locked="1" layoutInCell="0" allowOverlap="1" wp14:anchorId="23BF84F3" wp14:editId="055C3460">
                <wp:simplePos x="0" y="0"/>
                <wp:positionH relativeFrom="page">
                  <wp:posOffset>931545</wp:posOffset>
                </wp:positionH>
                <wp:positionV relativeFrom="paragraph">
                  <wp:posOffset>9525</wp:posOffset>
                </wp:positionV>
                <wp:extent cx="5943600" cy="12065"/>
                <wp:effectExtent l="0" t="0" r="0" b="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73.35pt;margin-top:.75pt;width:468pt;height:.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gJ5gIAADE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" o:allowincell="f" fillcolor="black" stroked="f" strokeweight="0">
                <w10:wrap anchorx="page"/>
                <w10:anchorlock/>
              </v:rect>
            </w:pict>
          </mc:Fallback>
        </mc:AlternateContent>
      </w:r>
    </w:p>
    <w:p w:rsidR="001D50EA" w:rsidRPr="00724A62" w:rsidRDefault="001D50EA" w:rsidP="00724A62">
      <w:pPr>
        <w:pStyle w:val="TX1"/>
        <w:widowControl/>
        <w:tabs>
          <w:tab w:val="left" w:pos="360"/>
          <w:tab w:val="left" w:pos="540"/>
          <w:tab w:val="left" w:pos="1260"/>
          <w:tab w:val="left" w:pos="1620"/>
          <w:tab w:val="left" w:pos="1980"/>
          <w:tab w:val="left" w:pos="2340"/>
        </w:tabs>
        <w:spacing w:line="240" w:lineRule="auto"/>
        <w:jc w:val="center"/>
        <w:rPr>
          <w:rFonts w:ascii="Times New Roman" w:hAnsi="Times New Roman" w:cs="Times New Roman"/>
          <w:b/>
          <w:sz w:val="24"/>
          <w:szCs w:val="24"/>
        </w:rPr>
      </w:pPr>
      <w:r w:rsidRPr="008B5D6F">
        <w:rPr>
          <w:rFonts w:ascii="Times New Roman" w:hAnsi="Times New Roman" w:cs="Times New Roman"/>
          <w:b/>
          <w:sz w:val="24"/>
          <w:szCs w:val="24"/>
        </w:rPr>
        <w:t>CASE BRIEF 1.2</w:t>
      </w:r>
    </w:p>
    <w:p w:rsidR="001D50EA" w:rsidRPr="008B5D6F" w:rsidRDefault="001D50EA" w:rsidP="00724A62">
      <w:pPr>
        <w:pStyle w:val="TX1"/>
        <w:widowControl/>
        <w:tabs>
          <w:tab w:val="left" w:pos="360"/>
          <w:tab w:val="left" w:pos="540"/>
          <w:tab w:val="left" w:pos="1260"/>
          <w:tab w:val="left" w:pos="1620"/>
          <w:tab w:val="left" w:pos="1980"/>
          <w:tab w:val="left" w:pos="2340"/>
        </w:tabs>
        <w:spacing w:line="240" w:lineRule="auto"/>
        <w:rPr>
          <w:rFonts w:ascii="Times New Roman" w:hAnsi="Times New Roman" w:cs="Times New Roman"/>
          <w:color w:val="auto"/>
          <w:sz w:val="24"/>
          <w:szCs w:val="24"/>
        </w:rPr>
      </w:pPr>
    </w:p>
    <w:p w:rsidR="001D50EA" w:rsidRPr="00724A62" w:rsidRDefault="001D50EA" w:rsidP="00724A62">
      <w:pPr>
        <w:pStyle w:val="TX1"/>
        <w:widowControl/>
        <w:tabs>
          <w:tab w:val="left" w:pos="360"/>
          <w:tab w:val="left" w:pos="540"/>
          <w:tab w:val="left" w:pos="1260"/>
          <w:tab w:val="left" w:pos="1620"/>
          <w:tab w:val="left" w:pos="1980"/>
          <w:tab w:val="left" w:pos="2340"/>
        </w:tabs>
        <w:spacing w:line="240" w:lineRule="auto"/>
        <w:jc w:val="center"/>
        <w:rPr>
          <w:rFonts w:ascii="Times New Roman" w:hAnsi="Times New Roman" w:cs="Times New Roman"/>
          <w:i/>
          <w:color w:val="auto"/>
          <w:sz w:val="24"/>
          <w:szCs w:val="24"/>
        </w:rPr>
      </w:pPr>
      <w:r w:rsidRPr="00724A62">
        <w:rPr>
          <w:rFonts w:ascii="Times New Roman" w:hAnsi="Times New Roman" w:cs="Times New Roman"/>
          <w:i/>
          <w:color w:val="auto"/>
          <w:sz w:val="24"/>
          <w:szCs w:val="24"/>
        </w:rPr>
        <w:t>Viacom International, Inc. v</w:t>
      </w:r>
      <w:r w:rsidR="00AE69AD">
        <w:rPr>
          <w:rFonts w:ascii="Times New Roman" w:hAnsi="Times New Roman" w:cs="Times New Roman"/>
          <w:i/>
          <w:color w:val="auto"/>
          <w:sz w:val="24"/>
          <w:szCs w:val="24"/>
        </w:rPr>
        <w:t>.</w:t>
      </w:r>
      <w:r w:rsidRPr="00724A62">
        <w:rPr>
          <w:rFonts w:ascii="Times New Roman" w:hAnsi="Times New Roman" w:cs="Times New Roman"/>
          <w:i/>
          <w:color w:val="auto"/>
          <w:sz w:val="24"/>
          <w:szCs w:val="24"/>
        </w:rPr>
        <w:t xml:space="preserve"> YouTube, LLC</w:t>
      </w:r>
    </w:p>
    <w:p w:rsidR="001D50EA" w:rsidRPr="008B5D6F" w:rsidRDefault="001D50EA" w:rsidP="00724A62">
      <w:pPr>
        <w:pStyle w:val="TX1"/>
        <w:widowControl/>
        <w:tabs>
          <w:tab w:val="left" w:pos="360"/>
          <w:tab w:val="left" w:pos="540"/>
          <w:tab w:val="left" w:pos="1260"/>
          <w:tab w:val="left" w:pos="1620"/>
          <w:tab w:val="left" w:pos="1980"/>
          <w:tab w:val="left" w:pos="2340"/>
        </w:tabs>
        <w:spacing w:line="240" w:lineRule="auto"/>
        <w:jc w:val="center"/>
        <w:rPr>
          <w:rFonts w:ascii="Times New Roman" w:hAnsi="Times New Roman" w:cs="Times New Roman"/>
          <w:b/>
          <w:color w:val="auto"/>
          <w:sz w:val="24"/>
          <w:szCs w:val="24"/>
        </w:rPr>
      </w:pPr>
      <w:r w:rsidRPr="008B5D6F">
        <w:rPr>
          <w:rFonts w:ascii="Times New Roman" w:hAnsi="Times New Roman" w:cs="Times New Roman"/>
          <w:sz w:val="24"/>
          <w:szCs w:val="24"/>
        </w:rPr>
        <w:t>676 F.3d 19 (2nd Cir. 2012)</w:t>
      </w:r>
    </w:p>
    <w:p w:rsidR="001D50EA" w:rsidRPr="008B5D6F" w:rsidRDefault="001D50EA" w:rsidP="00724A62">
      <w:pPr>
        <w:widowControl/>
        <w:tabs>
          <w:tab w:val="left" w:pos="360"/>
          <w:tab w:val="left" w:pos="540"/>
          <w:tab w:val="left" w:pos="1260"/>
          <w:tab w:val="left" w:pos="1620"/>
          <w:tab w:val="left" w:pos="1980"/>
          <w:tab w:val="left" w:pos="2340"/>
        </w:tabs>
        <w:jc w:val="both"/>
        <w:rPr>
          <w:rFonts w:ascii="Times New Roman" w:hAnsi="Times New Roman"/>
          <w:sz w:val="24"/>
        </w:rPr>
      </w:pPr>
    </w:p>
    <w:p w:rsidR="001D50EA" w:rsidRPr="008B5D6F" w:rsidRDefault="001D50EA" w:rsidP="00724A62">
      <w:pPr>
        <w:widowControl/>
        <w:tabs>
          <w:tab w:val="left" w:pos="360"/>
          <w:tab w:val="left" w:pos="540"/>
          <w:tab w:val="left" w:pos="1260"/>
          <w:tab w:val="left" w:pos="1620"/>
          <w:tab w:val="left" w:pos="1980"/>
          <w:tab w:val="left" w:pos="2340"/>
        </w:tabs>
        <w:jc w:val="both"/>
        <w:rPr>
          <w:rFonts w:ascii="Times New Roman" w:hAnsi="Times New Roman"/>
          <w:sz w:val="24"/>
        </w:rPr>
      </w:pPr>
      <w:r w:rsidRPr="00724A62">
        <w:rPr>
          <w:rFonts w:ascii="Times New Roman" w:hAnsi="Times New Roman"/>
          <w:i/>
          <w:sz w:val="24"/>
        </w:rPr>
        <w:t>FACTS:</w:t>
      </w:r>
      <w:r w:rsidRPr="008B5D6F">
        <w:rPr>
          <w:rFonts w:ascii="Times New Roman" w:hAnsi="Times New Roman"/>
          <w:sz w:val="24"/>
        </w:rPr>
        <w:t xml:space="preserve"> YouTube was founded in February 2005 by three former employees of </w:t>
      </w:r>
      <w:r w:rsidR="001546F3" w:rsidRPr="008B5D6F">
        <w:rPr>
          <w:rFonts w:ascii="Times New Roman" w:hAnsi="Times New Roman"/>
          <w:sz w:val="24"/>
        </w:rPr>
        <w:t>PayPal</w:t>
      </w:r>
      <w:r w:rsidRPr="008B5D6F">
        <w:rPr>
          <w:rFonts w:ascii="Times New Roman" w:hAnsi="Times New Roman"/>
          <w:sz w:val="24"/>
        </w:rPr>
        <w:t xml:space="preserve">. When YouTube was launched in December 2005, a press release described it as a “consumer media company” that “allows people to watch, upload, and share personal video clips.” YouTube achieved rapid prominence and profitability, eclipsing competitors such as Google Video and Yahoo Video by wide margins. In November 2006, Google acquired YouTube for $1.65 billion. By March 2010, site traffic on YouTube had soared to more than 1 billion daily video views, with more than 24 hours of new video uploaded to the site every minute. </w:t>
      </w:r>
    </w:p>
    <w:p w:rsidR="001D50EA" w:rsidRPr="008B5D6F" w:rsidRDefault="001D50EA" w:rsidP="00724A62">
      <w:pPr>
        <w:widowControl/>
        <w:tabs>
          <w:tab w:val="left" w:pos="360"/>
          <w:tab w:val="left" w:pos="540"/>
          <w:tab w:val="left" w:pos="1260"/>
          <w:tab w:val="left" w:pos="1620"/>
          <w:tab w:val="left" w:pos="1980"/>
          <w:tab w:val="left" w:pos="2340"/>
        </w:tabs>
        <w:jc w:val="both"/>
        <w:rPr>
          <w:rFonts w:ascii="Times New Roman" w:hAnsi="Times New Roman"/>
          <w:sz w:val="24"/>
        </w:rPr>
      </w:pPr>
    </w:p>
    <w:p w:rsidR="001D50EA" w:rsidRPr="008B5D6F" w:rsidRDefault="001D50EA" w:rsidP="00724A62">
      <w:pPr>
        <w:widowControl/>
        <w:tabs>
          <w:tab w:val="left" w:pos="360"/>
          <w:tab w:val="left" w:pos="540"/>
          <w:tab w:val="left" w:pos="1260"/>
          <w:tab w:val="left" w:pos="1620"/>
          <w:tab w:val="left" w:pos="1980"/>
          <w:tab w:val="left" w:pos="2340"/>
        </w:tabs>
        <w:jc w:val="both"/>
        <w:rPr>
          <w:rFonts w:ascii="Times New Roman" w:hAnsi="Times New Roman"/>
          <w:sz w:val="24"/>
        </w:rPr>
      </w:pPr>
      <w:r w:rsidRPr="008B5D6F">
        <w:rPr>
          <w:rFonts w:ascii="Times New Roman" w:hAnsi="Times New Roman"/>
          <w:sz w:val="24"/>
        </w:rPr>
        <w:t xml:space="preserve">Viacom, other film companies, and copyright holders discovered that their films and other video materials were posted on YouTube and filed suit against YouTube and Google for copyright infringement. Google and YouTube maintained that those who posted the videos were responsible for infringement and </w:t>
      </w:r>
      <w:proofErr w:type="gramStart"/>
      <w:r w:rsidRPr="008B5D6F">
        <w:rPr>
          <w:rFonts w:ascii="Times New Roman" w:hAnsi="Times New Roman"/>
          <w:sz w:val="24"/>
        </w:rPr>
        <w:t>that</w:t>
      </w:r>
      <w:proofErr w:type="gramEnd"/>
      <w:r w:rsidRPr="008B5D6F">
        <w:rPr>
          <w:rFonts w:ascii="Times New Roman" w:hAnsi="Times New Roman"/>
          <w:sz w:val="24"/>
        </w:rPr>
        <w:t xml:space="preserve"> they only provided an internet site and service. Are YouTube and Google responsible for the copyright infringement of others? </w:t>
      </w:r>
    </w:p>
    <w:p w:rsidR="001D50EA" w:rsidRPr="008B5D6F" w:rsidRDefault="001D50EA" w:rsidP="00724A62">
      <w:pPr>
        <w:pStyle w:val="TX1"/>
        <w:widowControl/>
        <w:tabs>
          <w:tab w:val="left" w:pos="360"/>
          <w:tab w:val="left" w:pos="540"/>
          <w:tab w:val="left" w:pos="1260"/>
          <w:tab w:val="left" w:pos="1620"/>
          <w:tab w:val="left" w:pos="1980"/>
          <w:tab w:val="left" w:pos="2340"/>
        </w:tabs>
        <w:spacing w:line="240" w:lineRule="auto"/>
        <w:rPr>
          <w:rFonts w:ascii="Times New Roman" w:hAnsi="Times New Roman" w:cs="Times New Roman"/>
          <w:sz w:val="24"/>
          <w:szCs w:val="24"/>
        </w:rPr>
      </w:pPr>
    </w:p>
    <w:p w:rsidR="001D50EA" w:rsidRPr="008B5D6F" w:rsidRDefault="001D50EA" w:rsidP="00724A62">
      <w:pPr>
        <w:pStyle w:val="TX1"/>
        <w:widowControl/>
        <w:tabs>
          <w:tab w:val="left" w:pos="360"/>
          <w:tab w:val="left" w:pos="540"/>
          <w:tab w:val="left" w:pos="1260"/>
          <w:tab w:val="left" w:pos="1620"/>
          <w:tab w:val="left" w:pos="1980"/>
          <w:tab w:val="left" w:pos="2340"/>
        </w:tabs>
        <w:spacing w:line="240" w:lineRule="auto"/>
        <w:rPr>
          <w:rFonts w:ascii="Times New Roman" w:hAnsi="Times New Roman" w:cs="Times New Roman"/>
          <w:sz w:val="24"/>
          <w:szCs w:val="24"/>
        </w:rPr>
      </w:pPr>
      <w:r w:rsidRPr="00724A62">
        <w:rPr>
          <w:rFonts w:ascii="Times New Roman" w:hAnsi="Times New Roman" w:cs="Times New Roman"/>
          <w:i/>
          <w:sz w:val="24"/>
          <w:szCs w:val="24"/>
        </w:rPr>
        <w:t>DECISION</w:t>
      </w:r>
      <w:r w:rsidRPr="008B5D6F">
        <w:rPr>
          <w:rFonts w:ascii="Times New Roman" w:hAnsi="Times New Roman" w:cs="Times New Roman"/>
          <w:i/>
          <w:sz w:val="24"/>
          <w:szCs w:val="24"/>
        </w:rPr>
        <w:t>S</w:t>
      </w:r>
      <w:r w:rsidRPr="00724A62">
        <w:rPr>
          <w:rFonts w:ascii="Times New Roman" w:hAnsi="Times New Roman" w:cs="Times New Roman"/>
          <w:i/>
          <w:sz w:val="24"/>
          <w:szCs w:val="24"/>
        </w:rPr>
        <w:t xml:space="preserve"> BELOW:</w:t>
      </w:r>
      <w:r w:rsidRPr="008B5D6F">
        <w:rPr>
          <w:rFonts w:ascii="Times New Roman" w:hAnsi="Times New Roman" w:cs="Times New Roman"/>
          <w:sz w:val="24"/>
          <w:szCs w:val="24"/>
        </w:rPr>
        <w:t xml:space="preserve">  The District Court granted summary judgment to YouTube and Google, and Viacom appealed. </w:t>
      </w:r>
    </w:p>
    <w:p w:rsidR="001D50EA" w:rsidRPr="008B5D6F" w:rsidRDefault="001D50EA" w:rsidP="00724A62">
      <w:pPr>
        <w:pStyle w:val="TX1"/>
        <w:widowControl/>
        <w:tabs>
          <w:tab w:val="left" w:pos="360"/>
          <w:tab w:val="left" w:pos="540"/>
          <w:tab w:val="left" w:pos="1260"/>
          <w:tab w:val="left" w:pos="1620"/>
          <w:tab w:val="left" w:pos="1980"/>
          <w:tab w:val="left" w:pos="2340"/>
        </w:tabs>
        <w:spacing w:line="240" w:lineRule="auto"/>
        <w:rPr>
          <w:rFonts w:ascii="Times New Roman" w:hAnsi="Times New Roman" w:cs="Times New Roman"/>
          <w:sz w:val="24"/>
          <w:szCs w:val="24"/>
        </w:rPr>
      </w:pPr>
    </w:p>
    <w:p w:rsidR="001D50EA" w:rsidRPr="008B5D6F" w:rsidRDefault="001D50EA" w:rsidP="00724A62">
      <w:pPr>
        <w:pStyle w:val="TX1"/>
        <w:widowControl/>
        <w:tabs>
          <w:tab w:val="left" w:pos="360"/>
          <w:tab w:val="left" w:pos="540"/>
          <w:tab w:val="left" w:pos="1260"/>
          <w:tab w:val="left" w:pos="1620"/>
          <w:tab w:val="left" w:pos="1980"/>
          <w:tab w:val="left" w:pos="2340"/>
        </w:tabs>
        <w:spacing w:line="240" w:lineRule="auto"/>
        <w:rPr>
          <w:rFonts w:ascii="Times New Roman" w:hAnsi="Times New Roman" w:cs="Times New Roman"/>
          <w:sz w:val="24"/>
          <w:szCs w:val="24"/>
        </w:rPr>
      </w:pPr>
      <w:r w:rsidRPr="00724A62">
        <w:rPr>
          <w:rFonts w:ascii="Times New Roman" w:hAnsi="Times New Roman" w:cs="Times New Roman"/>
          <w:i/>
          <w:sz w:val="24"/>
          <w:szCs w:val="24"/>
        </w:rPr>
        <w:t>ISSUE</w:t>
      </w:r>
      <w:r w:rsidRPr="008B5D6F">
        <w:rPr>
          <w:rFonts w:ascii="Times New Roman" w:hAnsi="Times New Roman" w:cs="Times New Roman"/>
          <w:i/>
          <w:sz w:val="24"/>
          <w:szCs w:val="24"/>
        </w:rPr>
        <w:t>S</w:t>
      </w:r>
      <w:r w:rsidRPr="00724A62">
        <w:rPr>
          <w:rFonts w:ascii="Times New Roman" w:hAnsi="Times New Roman" w:cs="Times New Roman"/>
          <w:i/>
          <w:sz w:val="24"/>
          <w:szCs w:val="24"/>
        </w:rPr>
        <w:t xml:space="preserve"> ON APPEAL:</w:t>
      </w:r>
      <w:r w:rsidRPr="008B5D6F">
        <w:rPr>
          <w:rFonts w:ascii="Times New Roman" w:hAnsi="Times New Roman" w:cs="Times New Roman"/>
          <w:sz w:val="24"/>
          <w:szCs w:val="24"/>
        </w:rPr>
        <w:t xml:space="preserve">  Could YouTube and Google be held liable for copyright infringement or were they protected as unwitting service providers who happened to have copyrighted material posted on their site?</w:t>
      </w:r>
    </w:p>
    <w:p w:rsidR="001D50EA" w:rsidRPr="008B5D6F" w:rsidRDefault="001D50EA" w:rsidP="00724A62">
      <w:pPr>
        <w:pStyle w:val="TX1"/>
        <w:widowControl/>
        <w:tabs>
          <w:tab w:val="left" w:pos="360"/>
          <w:tab w:val="left" w:pos="540"/>
          <w:tab w:val="left" w:pos="1260"/>
          <w:tab w:val="left" w:pos="1620"/>
          <w:tab w:val="left" w:pos="1980"/>
          <w:tab w:val="left" w:pos="2340"/>
        </w:tabs>
        <w:spacing w:line="240" w:lineRule="auto"/>
        <w:rPr>
          <w:rFonts w:ascii="Times New Roman" w:hAnsi="Times New Roman" w:cs="Times New Roman"/>
          <w:sz w:val="24"/>
          <w:szCs w:val="24"/>
        </w:rPr>
      </w:pPr>
    </w:p>
    <w:p w:rsidR="001D50EA" w:rsidRPr="008B5D6F" w:rsidRDefault="001D50EA" w:rsidP="00724A62">
      <w:pPr>
        <w:pStyle w:val="TX1"/>
        <w:widowControl/>
        <w:tabs>
          <w:tab w:val="left" w:pos="360"/>
          <w:tab w:val="left" w:pos="540"/>
          <w:tab w:val="left" w:pos="1260"/>
          <w:tab w:val="left" w:pos="1620"/>
          <w:tab w:val="left" w:pos="1980"/>
          <w:tab w:val="left" w:pos="2340"/>
        </w:tabs>
        <w:spacing w:line="240" w:lineRule="auto"/>
        <w:rPr>
          <w:rFonts w:ascii="Times New Roman" w:hAnsi="Times New Roman" w:cs="Times New Roman"/>
          <w:sz w:val="24"/>
          <w:szCs w:val="24"/>
        </w:rPr>
      </w:pPr>
      <w:r w:rsidRPr="00724A62">
        <w:rPr>
          <w:rFonts w:ascii="Times New Roman" w:hAnsi="Times New Roman" w:cs="Times New Roman"/>
          <w:i/>
          <w:sz w:val="24"/>
          <w:szCs w:val="24"/>
        </w:rPr>
        <w:t>DECISION:</w:t>
      </w:r>
      <w:r w:rsidRPr="008B5D6F">
        <w:rPr>
          <w:rFonts w:ascii="Times New Roman" w:hAnsi="Times New Roman" w:cs="Times New Roman"/>
          <w:sz w:val="24"/>
          <w:szCs w:val="24"/>
        </w:rPr>
        <w:t xml:space="preserve">  The court reversed the summary judgment because there were significant issues of fact that indicated YouTube was not entitled to a safe harbor exemption from copyright liability because of certain things it was doing in managing its site. The court felt that there were indicators that YouTube was aware of infringement, including e-mails as well as a third-party deal to license the clips it had on its site to a mobile provider. </w:t>
      </w:r>
    </w:p>
    <w:p w:rsidR="001D50EA" w:rsidRPr="008B5D6F" w:rsidRDefault="001D50EA" w:rsidP="00724A62">
      <w:pPr>
        <w:pStyle w:val="TX1"/>
        <w:widowControl/>
        <w:tabs>
          <w:tab w:val="left" w:pos="360"/>
          <w:tab w:val="left" w:pos="540"/>
          <w:tab w:val="left" w:pos="1260"/>
          <w:tab w:val="left" w:pos="1620"/>
          <w:tab w:val="left" w:pos="1980"/>
          <w:tab w:val="left" w:pos="2340"/>
        </w:tabs>
        <w:spacing w:line="240" w:lineRule="auto"/>
        <w:rPr>
          <w:rFonts w:ascii="Times New Roman" w:hAnsi="Times New Roman" w:cs="Times New Roman"/>
          <w:sz w:val="24"/>
          <w:szCs w:val="24"/>
        </w:rPr>
      </w:pPr>
    </w:p>
    <w:p w:rsidR="001D50EA" w:rsidRPr="00724A62" w:rsidRDefault="001D50EA" w:rsidP="00724A62">
      <w:pPr>
        <w:pStyle w:val="TX1"/>
        <w:widowControl/>
        <w:tabs>
          <w:tab w:val="left" w:pos="360"/>
          <w:tab w:val="left" w:pos="540"/>
          <w:tab w:val="left" w:pos="1260"/>
          <w:tab w:val="left" w:pos="1620"/>
          <w:tab w:val="left" w:pos="1980"/>
          <w:tab w:val="left" w:pos="2340"/>
        </w:tabs>
        <w:spacing w:line="240" w:lineRule="auto"/>
        <w:jc w:val="center"/>
        <w:rPr>
          <w:rFonts w:ascii="Times New Roman" w:hAnsi="Times New Roman" w:cs="Times New Roman"/>
          <w:b/>
          <w:sz w:val="24"/>
          <w:szCs w:val="24"/>
        </w:rPr>
      </w:pPr>
      <w:r w:rsidRPr="00724A62">
        <w:rPr>
          <w:rFonts w:ascii="Times New Roman" w:hAnsi="Times New Roman" w:cs="Times New Roman"/>
          <w:b/>
          <w:sz w:val="24"/>
          <w:szCs w:val="24"/>
        </w:rPr>
        <w:t>Answers to Case Questions</w:t>
      </w:r>
    </w:p>
    <w:p w:rsidR="001D50EA" w:rsidRPr="00724A62" w:rsidRDefault="001D50EA" w:rsidP="00724A62">
      <w:pPr>
        <w:pStyle w:val="TX1"/>
        <w:widowControl/>
        <w:tabs>
          <w:tab w:val="left" w:pos="360"/>
          <w:tab w:val="left" w:pos="540"/>
          <w:tab w:val="left" w:pos="1260"/>
          <w:tab w:val="left" w:pos="1620"/>
          <w:tab w:val="left" w:pos="1980"/>
          <w:tab w:val="left" w:pos="2340"/>
        </w:tabs>
        <w:spacing w:line="240" w:lineRule="auto"/>
        <w:rPr>
          <w:rFonts w:ascii="Times New Roman" w:hAnsi="Times New Roman" w:cs="Times New Roman"/>
          <w:b/>
          <w:sz w:val="24"/>
          <w:szCs w:val="24"/>
        </w:rPr>
      </w:pPr>
    </w:p>
    <w:p w:rsidR="001D50EA" w:rsidRPr="008B5D6F" w:rsidRDefault="001D50EA"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1.</w:t>
      </w:r>
      <w:r w:rsidRPr="008B5D6F">
        <w:rPr>
          <w:rFonts w:ascii="Times New Roman" w:hAnsi="Times New Roman"/>
          <w:sz w:val="24"/>
        </w:rPr>
        <w:tab/>
        <w:t>The Digital Millennium Copyright Act (DMCA) limits the liability of online service providers for copyright infringement. However, the service must meet certain requirements</w:t>
      </w:r>
      <w:r w:rsidR="007F50CC" w:rsidRPr="008B5D6F">
        <w:rPr>
          <w:rFonts w:ascii="Times New Roman" w:hAnsi="Times New Roman"/>
          <w:sz w:val="24"/>
        </w:rPr>
        <w:t>,</w:t>
      </w:r>
      <w:r w:rsidRPr="008B5D6F">
        <w:rPr>
          <w:rFonts w:ascii="Times New Roman" w:hAnsi="Times New Roman"/>
          <w:sz w:val="24"/>
        </w:rPr>
        <w:t xml:space="preserve"> including the adoption and reasonable implementation of a “repeat infringer” policy and “standard technical measures” that are “used by copyright owners to identify or protect copyrighted works.” </w:t>
      </w:r>
      <w:hyperlink r:id="rId10" w:tgtFrame="_top" w:history="1">
        <w:r w:rsidRPr="008B5D6F">
          <w:rPr>
            <w:rFonts w:ascii="Times New Roman" w:hAnsi="Times New Roman"/>
            <w:sz w:val="24"/>
          </w:rPr>
          <w:t xml:space="preserve"> </w:t>
        </w:r>
      </w:hyperlink>
    </w:p>
    <w:p w:rsidR="001D50EA" w:rsidRPr="008B5D6F" w:rsidRDefault="001D50EA" w:rsidP="00724A62">
      <w:pPr>
        <w:widowControl/>
        <w:tabs>
          <w:tab w:val="left" w:pos="360"/>
          <w:tab w:val="left" w:pos="72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Pr="008B5D6F">
        <w:rPr>
          <w:rFonts w:ascii="Times New Roman" w:hAnsi="Times New Roman"/>
          <w:sz w:val="24"/>
        </w:rPr>
        <w:tab/>
        <w:t xml:space="preserve">In addition, the Online Copyright Infringement Liability Limitation Act (OCILLA) clarifies the liability faced by service providers who transmit potentially infringing material over their networks. There is a safe harbor under OCILLA if the provider had engaged in the adoption and reasonable implementation of a “repeat infringer” policy that “provides for the termination of subscribers and account holders of the service provider's system or network.” </w:t>
      </w:r>
      <w:r w:rsidRPr="008B5D6F">
        <w:rPr>
          <w:rFonts w:ascii="Times New Roman" w:hAnsi="Times New Roman"/>
          <w:sz w:val="24"/>
        </w:rPr>
        <w:lastRenderedPageBreak/>
        <w:t>In addition, a provider must accommodate “standard technical measures” that are “used by copyright owners to identify or protect copyrighted works.”</w:t>
      </w:r>
    </w:p>
    <w:p w:rsidR="001D50EA" w:rsidRPr="008B5D6F" w:rsidRDefault="001D50EA" w:rsidP="00724A62">
      <w:pPr>
        <w:widowControl/>
        <w:tabs>
          <w:tab w:val="left" w:pos="360"/>
          <w:tab w:val="left" w:pos="72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Pr="008B5D6F">
        <w:rPr>
          <w:rFonts w:ascii="Times New Roman" w:hAnsi="Times New Roman"/>
          <w:sz w:val="24"/>
        </w:rPr>
        <w:tab/>
        <w:t xml:space="preserve">DMCA also requires service providers to “designate an agent to receive notifications of claimed infringement,” and specifies the components of a proper notification, commonly known as a “takedown notice,” to that agent. Actual knowledge of infringing material, awareness of facts or circumstances that make infringing activity apparent, or </w:t>
      </w:r>
      <w:bookmarkStart w:id="19" w:name="sp_506_28"/>
      <w:bookmarkStart w:id="20" w:name="SDU_28"/>
      <w:bookmarkStart w:id="21" w:name="citeas((Cite_as:_676_F.3d_19,_*28)"/>
      <w:bookmarkEnd w:id="19"/>
      <w:bookmarkEnd w:id="20"/>
      <w:bookmarkEnd w:id="21"/>
      <w:r w:rsidRPr="008B5D6F">
        <w:rPr>
          <w:rFonts w:ascii="Times New Roman" w:hAnsi="Times New Roman"/>
          <w:sz w:val="24"/>
        </w:rPr>
        <w:t>receipt of a takedown notice  each trigger an obligation to expeditiously remove the infringing material.</w:t>
      </w:r>
    </w:p>
    <w:p w:rsidR="001D50EA" w:rsidRPr="008B5D6F" w:rsidRDefault="001D50EA" w:rsidP="00724A62">
      <w:pPr>
        <w:widowControl/>
        <w:tabs>
          <w:tab w:val="left" w:pos="360"/>
          <w:tab w:val="left" w:pos="540"/>
          <w:tab w:val="left" w:pos="72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7F50CC" w:rsidRPr="008B5D6F">
        <w:rPr>
          <w:rFonts w:ascii="Times New Roman" w:hAnsi="Times New Roman"/>
          <w:sz w:val="24"/>
        </w:rPr>
        <w:tab/>
      </w:r>
      <w:r w:rsidR="007F50CC" w:rsidRPr="008B5D6F">
        <w:rPr>
          <w:rFonts w:ascii="Times New Roman" w:hAnsi="Times New Roman"/>
          <w:sz w:val="24"/>
        </w:rPr>
        <w:tab/>
      </w:r>
      <w:r w:rsidRPr="008B5D6F">
        <w:rPr>
          <w:rFonts w:ascii="Times New Roman" w:hAnsi="Times New Roman"/>
          <w:sz w:val="24"/>
        </w:rPr>
        <w:t xml:space="preserve">These statutory provisions set the parameters for the judicial opinion. The court has to apply and interpret the statutes in light of the </w:t>
      </w:r>
      <w:proofErr w:type="spellStart"/>
      <w:r w:rsidRPr="008B5D6F">
        <w:rPr>
          <w:rFonts w:ascii="Times New Roman" w:hAnsi="Times New Roman"/>
          <w:i/>
          <w:sz w:val="24"/>
        </w:rPr>
        <w:t>Grokster</w:t>
      </w:r>
      <w:proofErr w:type="spellEnd"/>
      <w:r w:rsidRPr="008B5D6F">
        <w:rPr>
          <w:rFonts w:ascii="Times New Roman" w:hAnsi="Times New Roman"/>
          <w:i/>
          <w:sz w:val="24"/>
        </w:rPr>
        <w:t xml:space="preserve"> </w:t>
      </w:r>
      <w:r w:rsidRPr="008B5D6F">
        <w:rPr>
          <w:rFonts w:ascii="Times New Roman" w:hAnsi="Times New Roman"/>
          <w:sz w:val="24"/>
        </w:rPr>
        <w:t>case</w:t>
      </w:r>
      <w:r w:rsidRPr="008B5D6F">
        <w:rPr>
          <w:rFonts w:ascii="Times New Roman" w:hAnsi="Times New Roman"/>
          <w:i/>
          <w:sz w:val="24"/>
        </w:rPr>
        <w:t>.</w:t>
      </w:r>
    </w:p>
    <w:p w:rsidR="001D50EA" w:rsidRPr="008B5D6F" w:rsidRDefault="001D50EA" w:rsidP="00724A62">
      <w:pPr>
        <w:pStyle w:val="TX1"/>
        <w:widowControl/>
        <w:tabs>
          <w:tab w:val="left" w:pos="360"/>
          <w:tab w:val="left" w:pos="540"/>
          <w:tab w:val="left" w:pos="1260"/>
          <w:tab w:val="left" w:pos="1620"/>
          <w:tab w:val="left" w:pos="1980"/>
          <w:tab w:val="left" w:pos="2340"/>
        </w:tabs>
        <w:spacing w:line="240" w:lineRule="auto"/>
        <w:ind w:left="360" w:hanging="360"/>
        <w:rPr>
          <w:rFonts w:ascii="Times New Roman" w:hAnsi="Times New Roman" w:cs="Times New Roman"/>
          <w:b/>
          <w:color w:val="auto"/>
          <w:sz w:val="24"/>
          <w:szCs w:val="24"/>
        </w:rPr>
      </w:pPr>
      <w:r w:rsidRPr="008B5D6F">
        <w:rPr>
          <w:rFonts w:ascii="Times New Roman" w:hAnsi="Times New Roman" w:cs="Times New Roman"/>
          <w:sz w:val="24"/>
          <w:szCs w:val="24"/>
        </w:rPr>
        <w:t>2.</w:t>
      </w:r>
      <w:r w:rsidRPr="008B5D6F">
        <w:rPr>
          <w:rFonts w:ascii="Times New Roman" w:hAnsi="Times New Roman" w:cs="Times New Roman"/>
          <w:sz w:val="24"/>
          <w:szCs w:val="24"/>
        </w:rPr>
        <w:tab/>
        <w:t xml:space="preserve">The exchange of e-mails that indicated the founding fellows were aware of copyrighted material on YouTube and chose to leave it up there until they got a notice did not work in their favor. Their attempted licensing of clips to third parties was problematic. In addition, it was not clear that they were monitoring enough. </w:t>
      </w:r>
    </w:p>
    <w:p w:rsidR="00E3461D" w:rsidRPr="008B5D6F" w:rsidRDefault="001D50EA"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3.</w:t>
      </w:r>
      <w:r w:rsidRPr="008B5D6F">
        <w:rPr>
          <w:rFonts w:ascii="Times New Roman" w:hAnsi="Times New Roman"/>
          <w:sz w:val="24"/>
        </w:rPr>
        <w:tab/>
        <w:t>Those candid exchanges can be used to show knowledge and intent and were a trigger for the case proceeding here.</w:t>
      </w:r>
    </w:p>
    <w:p w:rsidR="00620A5B" w:rsidRPr="008B5D6F" w:rsidRDefault="001F6640"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1824" behindDoc="1" locked="1" layoutInCell="0" allowOverlap="1" wp14:anchorId="3D51EF09" wp14:editId="0B4C13E6">
                <wp:simplePos x="0" y="0"/>
                <wp:positionH relativeFrom="page">
                  <wp:posOffset>896620</wp:posOffset>
                </wp:positionH>
                <wp:positionV relativeFrom="paragraph">
                  <wp:posOffset>127000</wp:posOffset>
                </wp:positionV>
                <wp:extent cx="5943600" cy="12065"/>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70.6pt;margin-top:10pt;width:468pt;height:.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" o:allowincell="f" fillcolor="black" stroked="f" strokeweight="0">
                <w10:wrap anchorx="page"/>
                <w10:anchorlock/>
              </v:rect>
            </w:pict>
          </mc:Fallback>
        </mc:AlternateContent>
      </w:r>
    </w:p>
    <w:p w:rsidR="00A71758" w:rsidRPr="008B5D6F" w:rsidRDefault="00A71758"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b/>
          <w:bCs/>
          <w:i/>
          <w:iCs/>
          <w:sz w:val="24"/>
        </w:rPr>
      </w:pPr>
    </w:p>
    <w:p w:rsidR="00E2577E" w:rsidRPr="008B5D6F" w:rsidRDefault="00E2577E" w:rsidP="00724A62">
      <w:pPr>
        <w:widowControl/>
        <w:tabs>
          <w:tab w:val="left" w:pos="360"/>
          <w:tab w:val="left" w:pos="540"/>
          <w:tab w:val="left" w:pos="1260"/>
          <w:tab w:val="left" w:pos="1620"/>
          <w:tab w:val="left" w:pos="1980"/>
          <w:tab w:val="left" w:pos="2340"/>
        </w:tabs>
        <w:autoSpaceDE/>
        <w:autoSpaceDN/>
        <w:adjustRightInd/>
        <w:jc w:val="both"/>
        <w:rPr>
          <w:rFonts w:ascii="Times New Roman" w:hAnsi="Times New Roman"/>
          <w:b/>
          <w:bCs/>
          <w:i/>
          <w:iCs/>
          <w:sz w:val="24"/>
        </w:rPr>
      </w:pPr>
    </w:p>
    <w:p w:rsidR="00BA6933" w:rsidRDefault="007625CA" w:rsidP="00724A62">
      <w:pPr>
        <w:widowControl/>
        <w:tabs>
          <w:tab w:val="left" w:pos="360"/>
          <w:tab w:val="left" w:pos="540"/>
          <w:tab w:val="left" w:pos="1260"/>
          <w:tab w:val="left" w:pos="1620"/>
          <w:tab w:val="left" w:pos="1980"/>
          <w:tab w:val="left" w:pos="2340"/>
        </w:tabs>
        <w:autoSpaceDE/>
        <w:autoSpaceDN/>
        <w:adjustRightInd/>
        <w:jc w:val="both"/>
        <w:rPr>
          <w:rFonts w:ascii="Times New Roman" w:hAnsi="Times New Roman"/>
          <w:bCs/>
          <w:iCs/>
          <w:sz w:val="24"/>
        </w:rPr>
      </w:pPr>
      <w:r w:rsidRPr="008B5D6F">
        <w:rPr>
          <w:rFonts w:ascii="Times New Roman" w:hAnsi="Times New Roman"/>
          <w:b/>
          <w:bCs/>
          <w:i/>
          <w:iCs/>
          <w:sz w:val="24"/>
        </w:rPr>
        <w:t>ANSW</w:t>
      </w:r>
      <w:r w:rsidR="000829CC" w:rsidRPr="008B5D6F">
        <w:rPr>
          <w:rFonts w:ascii="Times New Roman" w:hAnsi="Times New Roman"/>
          <w:b/>
          <w:bCs/>
          <w:i/>
          <w:iCs/>
          <w:sz w:val="24"/>
        </w:rPr>
        <w:t>ER</w:t>
      </w:r>
      <w:r w:rsidRPr="008B5D6F">
        <w:rPr>
          <w:rFonts w:ascii="Times New Roman" w:hAnsi="Times New Roman"/>
          <w:b/>
          <w:bCs/>
          <w:i/>
          <w:iCs/>
          <w:sz w:val="24"/>
        </w:rPr>
        <w:t xml:space="preserve"> TO</w:t>
      </w:r>
      <w:r w:rsidR="005E4C53" w:rsidRPr="008B5D6F">
        <w:rPr>
          <w:rFonts w:ascii="Times New Roman" w:hAnsi="Times New Roman"/>
          <w:b/>
          <w:bCs/>
          <w:i/>
          <w:iCs/>
          <w:sz w:val="24"/>
        </w:rPr>
        <w:t xml:space="preserve"> CONSIDER </w:t>
      </w:r>
      <w:r w:rsidR="00F87FEF" w:rsidRPr="008B5D6F">
        <w:rPr>
          <w:rFonts w:ascii="Times New Roman" w:hAnsi="Times New Roman"/>
          <w:b/>
          <w:bCs/>
          <w:i/>
          <w:iCs/>
          <w:sz w:val="24"/>
        </w:rPr>
        <w:t>(</w:t>
      </w:r>
      <w:r w:rsidR="00A262AB">
        <w:rPr>
          <w:rFonts w:ascii="Times New Roman" w:hAnsi="Times New Roman"/>
          <w:b/>
          <w:bCs/>
          <w:i/>
          <w:iCs/>
          <w:sz w:val="24"/>
        </w:rPr>
        <w:t xml:space="preserve">Cracked, </w:t>
      </w:r>
      <w:r w:rsidR="00F87FEF" w:rsidRPr="008B5D6F">
        <w:rPr>
          <w:rFonts w:ascii="Times New Roman" w:hAnsi="Times New Roman"/>
          <w:b/>
          <w:bCs/>
          <w:i/>
          <w:iCs/>
          <w:sz w:val="24"/>
        </w:rPr>
        <w:t>p. 13)</w:t>
      </w:r>
      <w:r w:rsidR="005E4C53" w:rsidRPr="008B5D6F">
        <w:rPr>
          <w:rFonts w:ascii="Times New Roman" w:hAnsi="Times New Roman"/>
          <w:bCs/>
          <w:iCs/>
          <w:sz w:val="24"/>
        </w:rPr>
        <w:t xml:space="preserve"> </w:t>
      </w:r>
      <w:r w:rsidR="00B1701F" w:rsidRPr="008B5D6F">
        <w:rPr>
          <w:rFonts w:ascii="Times New Roman" w:hAnsi="Times New Roman"/>
          <w:bCs/>
          <w:iCs/>
          <w:sz w:val="24"/>
        </w:rPr>
        <w:t xml:space="preserve"> </w:t>
      </w:r>
    </w:p>
    <w:p w:rsidR="008D35EF" w:rsidRPr="008B5D6F" w:rsidRDefault="00061E6D" w:rsidP="00724A62">
      <w:pPr>
        <w:widowControl/>
        <w:tabs>
          <w:tab w:val="left" w:pos="360"/>
          <w:tab w:val="left" w:pos="540"/>
          <w:tab w:val="left" w:pos="1260"/>
          <w:tab w:val="left" w:pos="1620"/>
          <w:tab w:val="left" w:pos="1980"/>
          <w:tab w:val="left" w:pos="2340"/>
        </w:tabs>
        <w:autoSpaceDE/>
        <w:autoSpaceDN/>
        <w:adjustRightInd/>
        <w:jc w:val="both"/>
        <w:rPr>
          <w:rFonts w:ascii="Times New Roman" w:hAnsi="Times New Roman"/>
          <w:color w:val="000000"/>
          <w:sz w:val="24"/>
        </w:rPr>
      </w:pPr>
      <w:r w:rsidRPr="008B5D6F">
        <w:rPr>
          <w:rFonts w:ascii="Times New Roman" w:hAnsi="Times New Roman"/>
          <w:bCs/>
          <w:iCs/>
          <w:sz w:val="24"/>
        </w:rPr>
        <w:t xml:space="preserve">The students can answer this by reviewing the issues these facts have in common with the facts from the </w:t>
      </w:r>
      <w:proofErr w:type="spellStart"/>
      <w:r w:rsidRPr="008B5D6F">
        <w:rPr>
          <w:rFonts w:ascii="Times New Roman" w:hAnsi="Times New Roman"/>
          <w:bCs/>
          <w:i/>
          <w:iCs/>
          <w:sz w:val="24"/>
        </w:rPr>
        <w:t>Grokster</w:t>
      </w:r>
      <w:proofErr w:type="spellEnd"/>
      <w:r w:rsidRPr="008B5D6F">
        <w:rPr>
          <w:rFonts w:ascii="Times New Roman" w:hAnsi="Times New Roman"/>
          <w:bCs/>
          <w:iCs/>
          <w:sz w:val="24"/>
        </w:rPr>
        <w:t xml:space="preserve"> and </w:t>
      </w:r>
      <w:r w:rsidRPr="008B5D6F">
        <w:rPr>
          <w:rFonts w:ascii="Times New Roman" w:hAnsi="Times New Roman"/>
          <w:bCs/>
          <w:i/>
          <w:iCs/>
          <w:sz w:val="24"/>
        </w:rPr>
        <w:t>Viacom</w:t>
      </w:r>
      <w:r w:rsidRPr="008B5D6F">
        <w:rPr>
          <w:rFonts w:ascii="Times New Roman" w:hAnsi="Times New Roman"/>
          <w:bCs/>
          <w:iCs/>
          <w:sz w:val="24"/>
        </w:rPr>
        <w:t xml:space="preserve"> cases. Have them answer the following questions:  Does the service provider have an agent for notice? Does the service provider have notice of infringement? Does the service provider remove infringing materials? Once they have answered these questions, they will have their answer.</w:t>
      </w:r>
      <w:r w:rsidR="00E2577E" w:rsidRPr="008B5D6F">
        <w:rPr>
          <w:rFonts w:ascii="Times New Roman" w:hAnsi="Times New Roman"/>
          <w:bCs/>
          <w:iCs/>
          <w:sz w:val="24"/>
        </w:rPr>
        <w:t xml:space="preserve"> </w:t>
      </w:r>
      <w:proofErr w:type="gramStart"/>
      <w:r w:rsidR="00540015">
        <w:rPr>
          <w:rFonts w:ascii="Times New Roman" w:hAnsi="Times New Roman"/>
          <w:bCs/>
          <w:iCs/>
          <w:sz w:val="24"/>
        </w:rPr>
        <w:t>[</w:t>
      </w:r>
      <w:proofErr w:type="spellStart"/>
      <w:r w:rsidR="00E2577E" w:rsidRPr="008B5D6F">
        <w:rPr>
          <w:rFonts w:ascii="Times New Roman" w:hAnsi="Times New Roman"/>
          <w:bCs/>
          <w:i/>
          <w:iCs/>
          <w:sz w:val="24"/>
        </w:rPr>
        <w:t>Obodai</w:t>
      </w:r>
      <w:proofErr w:type="spellEnd"/>
      <w:r w:rsidR="00E2577E" w:rsidRPr="008B5D6F">
        <w:rPr>
          <w:rFonts w:ascii="Times New Roman" w:hAnsi="Times New Roman"/>
          <w:bCs/>
          <w:i/>
          <w:iCs/>
          <w:sz w:val="24"/>
        </w:rPr>
        <w:t xml:space="preserve"> v. Demand Media, Inc.</w:t>
      </w:r>
      <w:r w:rsidR="00E2577E" w:rsidRPr="008B5D6F">
        <w:rPr>
          <w:rFonts w:ascii="Times New Roman" w:hAnsi="Times New Roman"/>
          <w:bCs/>
          <w:iCs/>
          <w:sz w:val="24"/>
        </w:rPr>
        <w:t>, 2012 WL 2189740 (S.D.N.Y.)</w:t>
      </w:r>
      <w:r w:rsidR="00540015">
        <w:rPr>
          <w:rFonts w:ascii="Times New Roman" w:hAnsi="Times New Roman"/>
          <w:bCs/>
          <w:iCs/>
          <w:sz w:val="24"/>
        </w:rPr>
        <w:t>]</w:t>
      </w:r>
      <w:proofErr w:type="gramEnd"/>
    </w:p>
    <w:p w:rsidR="007625CA" w:rsidRPr="008B5D6F" w:rsidRDefault="007625CA" w:rsidP="00724A62">
      <w:pPr>
        <w:widowControl/>
        <w:tabs>
          <w:tab w:val="left" w:pos="360"/>
          <w:tab w:val="left" w:pos="540"/>
          <w:tab w:val="left" w:pos="1260"/>
          <w:tab w:val="left" w:pos="1620"/>
          <w:tab w:val="left" w:pos="1980"/>
          <w:tab w:val="left" w:pos="2340"/>
        </w:tabs>
        <w:autoSpaceDE/>
        <w:autoSpaceDN/>
        <w:adjustRightInd/>
        <w:jc w:val="both"/>
        <w:rPr>
          <w:rFonts w:ascii="Times New Roman" w:hAnsi="Times New Roman"/>
          <w:color w:val="000000"/>
          <w:sz w:val="24"/>
        </w:rPr>
      </w:pPr>
    </w:p>
    <w:p w:rsidR="00061E6D" w:rsidRPr="008B5D6F" w:rsidRDefault="00061E6D" w:rsidP="00724A62">
      <w:pPr>
        <w:widowControl/>
        <w:tabs>
          <w:tab w:val="left" w:pos="360"/>
          <w:tab w:val="left" w:pos="540"/>
          <w:tab w:val="left" w:pos="1260"/>
          <w:tab w:val="left" w:pos="1620"/>
          <w:tab w:val="left" w:pos="1980"/>
          <w:tab w:val="left" w:pos="2340"/>
        </w:tabs>
        <w:rPr>
          <w:rFonts w:ascii="Times New Roman" w:hAnsi="Times New Roman"/>
          <w:sz w:val="24"/>
        </w:rPr>
      </w:pPr>
    </w:p>
    <w:p w:rsidR="00BA6933" w:rsidRDefault="001D1D6B" w:rsidP="00724A62">
      <w:pPr>
        <w:widowControl/>
        <w:tabs>
          <w:tab w:val="left" w:pos="360"/>
          <w:tab w:val="left" w:pos="540"/>
          <w:tab w:val="left" w:pos="1260"/>
          <w:tab w:val="left" w:pos="1620"/>
          <w:tab w:val="left" w:pos="1980"/>
          <w:tab w:val="left" w:pos="2340"/>
        </w:tabs>
        <w:jc w:val="both"/>
        <w:rPr>
          <w:rFonts w:ascii="Times New Roman" w:hAnsi="Times New Roman"/>
          <w:b/>
          <w:i/>
          <w:sz w:val="24"/>
        </w:rPr>
      </w:pPr>
      <w:r w:rsidRPr="008B5D6F">
        <w:rPr>
          <w:rFonts w:ascii="Times New Roman" w:hAnsi="Times New Roman"/>
          <w:b/>
          <w:i/>
          <w:sz w:val="24"/>
        </w:rPr>
        <w:t>ANSWER TO ETHICAL ISSUES</w:t>
      </w:r>
      <w:r w:rsidR="00AF49A9" w:rsidRPr="008B5D6F">
        <w:rPr>
          <w:rFonts w:ascii="Times New Roman" w:hAnsi="Times New Roman"/>
          <w:b/>
          <w:i/>
          <w:sz w:val="24"/>
        </w:rPr>
        <w:t xml:space="preserve"> (</w:t>
      </w:r>
      <w:r w:rsidR="00A262AB">
        <w:rPr>
          <w:rFonts w:ascii="Times New Roman" w:hAnsi="Times New Roman"/>
          <w:b/>
          <w:i/>
          <w:sz w:val="24"/>
        </w:rPr>
        <w:t xml:space="preserve">YouTube, </w:t>
      </w:r>
      <w:r w:rsidR="00AF49A9" w:rsidRPr="008B5D6F">
        <w:rPr>
          <w:rFonts w:ascii="Times New Roman" w:hAnsi="Times New Roman"/>
          <w:b/>
          <w:i/>
          <w:sz w:val="24"/>
        </w:rPr>
        <w:t>p. 14)</w:t>
      </w:r>
      <w:r w:rsidRPr="008B5D6F">
        <w:rPr>
          <w:rFonts w:ascii="Times New Roman" w:hAnsi="Times New Roman"/>
          <w:b/>
          <w:i/>
          <w:sz w:val="24"/>
        </w:rPr>
        <w:t xml:space="preserve">  </w:t>
      </w:r>
    </w:p>
    <w:p w:rsidR="001D1D6B" w:rsidRPr="00724A62" w:rsidRDefault="001D1D6B" w:rsidP="00724A62">
      <w:pPr>
        <w:widowControl/>
        <w:tabs>
          <w:tab w:val="left" w:pos="360"/>
          <w:tab w:val="left" w:pos="540"/>
          <w:tab w:val="left" w:pos="1260"/>
          <w:tab w:val="left" w:pos="1620"/>
          <w:tab w:val="left" w:pos="1980"/>
          <w:tab w:val="left" w:pos="2340"/>
        </w:tabs>
        <w:jc w:val="both"/>
        <w:rPr>
          <w:rFonts w:ascii="Times New Roman" w:hAnsi="Times New Roman"/>
          <w:sz w:val="24"/>
        </w:rPr>
      </w:pPr>
      <w:r w:rsidRPr="00724A62">
        <w:rPr>
          <w:rFonts w:ascii="Times New Roman" w:hAnsi="Times New Roman"/>
          <w:sz w:val="24"/>
        </w:rPr>
        <w:t xml:space="preserve">The fellas got themselves an appellate case out of those e-mails. The legal standard is that once a service provider knows of infringing materials the obligation is to take it down from the site. Their self-negotiations were a form of rationalization to keep the materials up there until they heard from someone. </w:t>
      </w:r>
    </w:p>
    <w:p w:rsidR="000552B2" w:rsidRPr="008B5D6F" w:rsidRDefault="000552B2" w:rsidP="00724A62">
      <w:pPr>
        <w:widowControl/>
        <w:tabs>
          <w:tab w:val="left" w:pos="360"/>
          <w:tab w:val="left" w:pos="540"/>
          <w:tab w:val="left" w:pos="1260"/>
          <w:tab w:val="left" w:pos="1620"/>
          <w:tab w:val="left" w:pos="1980"/>
          <w:tab w:val="left" w:pos="2340"/>
        </w:tabs>
        <w:rPr>
          <w:rFonts w:ascii="Times New Roman" w:hAnsi="Times New Roman"/>
          <w:sz w:val="24"/>
        </w:rPr>
      </w:pPr>
    </w:p>
    <w:p w:rsidR="00013280" w:rsidRPr="008B5D6F" w:rsidRDefault="00013280" w:rsidP="00724A62">
      <w:pPr>
        <w:widowControl/>
        <w:tabs>
          <w:tab w:val="left" w:pos="360"/>
          <w:tab w:val="left" w:pos="540"/>
          <w:tab w:val="left" w:pos="1260"/>
          <w:tab w:val="left" w:pos="1620"/>
          <w:tab w:val="left" w:pos="1980"/>
          <w:tab w:val="left" w:pos="2340"/>
        </w:tabs>
        <w:autoSpaceDE/>
        <w:autoSpaceDN/>
        <w:adjustRightInd/>
        <w:rPr>
          <w:rFonts w:ascii="Times New Roman" w:hAnsi="Times New Roman"/>
          <w:color w:val="000000"/>
          <w:sz w:val="24"/>
        </w:rPr>
      </w:pPr>
    </w:p>
    <w:p w:rsidR="001F1668" w:rsidRPr="008B5D6F" w:rsidRDefault="001F1668" w:rsidP="00724A62">
      <w:pPr>
        <w:widowControl/>
        <w:tabs>
          <w:tab w:val="left" w:pos="360"/>
          <w:tab w:val="left" w:pos="540"/>
          <w:tab w:val="left" w:pos="1260"/>
          <w:tab w:val="left" w:pos="1620"/>
          <w:tab w:val="left" w:pos="1980"/>
          <w:tab w:val="left" w:pos="2340"/>
        </w:tabs>
        <w:jc w:val="both"/>
        <w:rPr>
          <w:rStyle w:val="documentbody1"/>
          <w:rFonts w:ascii="Times New Roman" w:hAnsi="Times New Roman"/>
          <w:sz w:val="24"/>
          <w:szCs w:val="24"/>
        </w:rPr>
      </w:pPr>
      <w:r w:rsidRPr="008B5D6F">
        <w:rPr>
          <w:rStyle w:val="documentbody1"/>
          <w:rFonts w:ascii="Times New Roman" w:hAnsi="Times New Roman"/>
          <w:b/>
          <w:i/>
          <w:sz w:val="24"/>
          <w:szCs w:val="24"/>
        </w:rPr>
        <w:t xml:space="preserve">FOR THE MANAGER’S DESK:  </w:t>
      </w:r>
      <w:r w:rsidR="002C1CDF" w:rsidRPr="008B5D6F">
        <w:rPr>
          <w:rStyle w:val="documentbody1"/>
          <w:rFonts w:ascii="Times New Roman" w:hAnsi="Times New Roman"/>
          <w:b/>
          <w:i/>
          <w:sz w:val="24"/>
          <w:szCs w:val="24"/>
        </w:rPr>
        <w:t>GROKSTER</w:t>
      </w:r>
      <w:r w:rsidR="007625CA" w:rsidRPr="008B5D6F">
        <w:rPr>
          <w:rStyle w:val="documentbody1"/>
          <w:rFonts w:ascii="Times New Roman" w:hAnsi="Times New Roman"/>
          <w:b/>
          <w:i/>
          <w:sz w:val="24"/>
          <w:szCs w:val="24"/>
        </w:rPr>
        <w:t xml:space="preserve"> FRIENDS AND FOES</w:t>
      </w:r>
      <w:r w:rsidR="00191448">
        <w:rPr>
          <w:rStyle w:val="documentbody1"/>
          <w:rFonts w:ascii="Times New Roman" w:hAnsi="Times New Roman"/>
          <w:b/>
          <w:i/>
          <w:sz w:val="24"/>
          <w:szCs w:val="24"/>
        </w:rPr>
        <w:t xml:space="preserve"> (p. 14)</w:t>
      </w:r>
    </w:p>
    <w:p w:rsidR="00285A82" w:rsidRPr="008B5D6F" w:rsidRDefault="00285A82"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color w:val="000000"/>
          <w:sz w:val="24"/>
        </w:rPr>
        <w:t xml:space="preserve">a. </w:t>
      </w:r>
      <w:r w:rsidRPr="008B5D6F">
        <w:rPr>
          <w:rFonts w:ascii="Times New Roman" w:hAnsi="Times New Roman"/>
          <w:color w:val="000000"/>
          <w:sz w:val="24"/>
        </w:rPr>
        <w:tab/>
        <w:t>Sixty Intellectual Property and Technology Law Professors and the United States Public Policy Committee of the Association for Computing Machinery in Support of Respondents</w:t>
      </w:r>
    </w:p>
    <w:p w:rsidR="00285A82" w:rsidRPr="008B5D6F" w:rsidRDefault="00285A82"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color w:val="000000"/>
          <w:sz w:val="24"/>
        </w:rPr>
      </w:pPr>
      <w:r w:rsidRPr="008B5D6F">
        <w:rPr>
          <w:rFonts w:ascii="Times New Roman" w:hAnsi="Times New Roman"/>
          <w:color w:val="000000"/>
          <w:sz w:val="24"/>
        </w:rPr>
        <w:t>b.</w:t>
      </w:r>
      <w:r w:rsidRPr="008B5D6F">
        <w:rPr>
          <w:rFonts w:ascii="Times New Roman" w:hAnsi="Times New Roman"/>
          <w:color w:val="000000"/>
          <w:sz w:val="24"/>
        </w:rPr>
        <w:tab/>
        <w:t xml:space="preserve">American Library Association in Support of Respondents </w:t>
      </w:r>
    </w:p>
    <w:p w:rsidR="00285A82" w:rsidRPr="008B5D6F" w:rsidRDefault="00285A82"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color w:val="000000"/>
          <w:sz w:val="24"/>
        </w:rPr>
        <w:t xml:space="preserve">c.  </w:t>
      </w:r>
      <w:r w:rsidRPr="008B5D6F">
        <w:rPr>
          <w:rFonts w:ascii="Times New Roman" w:hAnsi="Times New Roman"/>
          <w:color w:val="000000"/>
          <w:sz w:val="24"/>
        </w:rPr>
        <w:tab/>
        <w:t>The Consumer Electronics Association</w:t>
      </w:r>
    </w:p>
    <w:p w:rsidR="00285A82" w:rsidRPr="008B5D6F" w:rsidRDefault="00285A82"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roofErr w:type="gramStart"/>
      <w:r w:rsidRPr="008B5D6F">
        <w:rPr>
          <w:rFonts w:ascii="Times New Roman" w:hAnsi="Times New Roman"/>
          <w:color w:val="000000"/>
          <w:sz w:val="24"/>
        </w:rPr>
        <w:t xml:space="preserve">d.  </w:t>
      </w:r>
      <w:r w:rsidRPr="008B5D6F">
        <w:rPr>
          <w:rFonts w:ascii="Times New Roman" w:hAnsi="Times New Roman"/>
          <w:color w:val="000000"/>
          <w:sz w:val="24"/>
        </w:rPr>
        <w:tab/>
        <w:t>Intel</w:t>
      </w:r>
      <w:proofErr w:type="gramEnd"/>
      <w:r w:rsidRPr="008B5D6F">
        <w:rPr>
          <w:rFonts w:ascii="Times New Roman" w:hAnsi="Times New Roman"/>
          <w:color w:val="000000"/>
          <w:sz w:val="24"/>
        </w:rPr>
        <w:t xml:space="preserve"> Corporation as Amicus Curiae Supporting Affirmance</w:t>
      </w:r>
    </w:p>
    <w:p w:rsidR="00285A82" w:rsidRPr="008B5D6F" w:rsidRDefault="00285A82"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color w:val="000000"/>
          <w:sz w:val="24"/>
        </w:rPr>
      </w:pPr>
      <w:r w:rsidRPr="008B5D6F">
        <w:rPr>
          <w:rFonts w:ascii="Times New Roman" w:hAnsi="Times New Roman"/>
          <w:color w:val="000000"/>
          <w:sz w:val="24"/>
        </w:rPr>
        <w:t xml:space="preserve">e. </w:t>
      </w:r>
      <w:r w:rsidRPr="008B5D6F">
        <w:rPr>
          <w:rFonts w:ascii="Times New Roman" w:hAnsi="Times New Roman"/>
          <w:color w:val="000000"/>
          <w:sz w:val="24"/>
        </w:rPr>
        <w:tab/>
        <w:t>Cellular Telecommunications &amp; Internet Association, United States Telecom Association, U</w:t>
      </w:r>
      <w:r w:rsidR="007F50CC" w:rsidRPr="008B5D6F">
        <w:rPr>
          <w:rFonts w:ascii="Times New Roman" w:hAnsi="Times New Roman"/>
          <w:color w:val="000000"/>
          <w:sz w:val="24"/>
        </w:rPr>
        <w:t>.</w:t>
      </w:r>
      <w:r w:rsidRPr="008B5D6F">
        <w:rPr>
          <w:rFonts w:ascii="Times New Roman" w:hAnsi="Times New Roman"/>
          <w:color w:val="000000"/>
          <w:sz w:val="24"/>
        </w:rPr>
        <w:t>S</w:t>
      </w:r>
      <w:r w:rsidR="007F50CC" w:rsidRPr="008B5D6F">
        <w:rPr>
          <w:rFonts w:ascii="Times New Roman" w:hAnsi="Times New Roman"/>
          <w:color w:val="000000"/>
          <w:sz w:val="24"/>
        </w:rPr>
        <w:t>.</w:t>
      </w:r>
      <w:r w:rsidRPr="008B5D6F">
        <w:rPr>
          <w:rFonts w:ascii="Times New Roman" w:hAnsi="Times New Roman"/>
          <w:color w:val="000000"/>
          <w:sz w:val="24"/>
        </w:rPr>
        <w:t xml:space="preserve"> Internet Industry Association, AT&amp;T Corp., BellSouth Corporation, MCI, Inc., SAVVIS Communications Corporation, SBC Internet Services, Inc., Sun Microsystems, Inc., </w:t>
      </w:r>
      <w:r w:rsidR="00456738" w:rsidRPr="008B5D6F">
        <w:rPr>
          <w:rFonts w:ascii="Times New Roman" w:hAnsi="Times New Roman"/>
          <w:color w:val="000000"/>
          <w:sz w:val="24"/>
        </w:rPr>
        <w:t>a</w:t>
      </w:r>
      <w:r w:rsidRPr="008B5D6F">
        <w:rPr>
          <w:rFonts w:ascii="Times New Roman" w:hAnsi="Times New Roman"/>
          <w:color w:val="000000"/>
          <w:sz w:val="24"/>
        </w:rPr>
        <w:t>nd Verizon Communications</w:t>
      </w:r>
      <w:r w:rsidR="00D141BA" w:rsidRPr="008B5D6F">
        <w:rPr>
          <w:rFonts w:ascii="Times New Roman" w:hAnsi="Times New Roman"/>
          <w:color w:val="000000"/>
          <w:sz w:val="24"/>
        </w:rPr>
        <w:t>,</w:t>
      </w:r>
      <w:r w:rsidRPr="008B5D6F">
        <w:rPr>
          <w:rFonts w:ascii="Times New Roman" w:hAnsi="Times New Roman"/>
          <w:color w:val="000000"/>
          <w:sz w:val="24"/>
        </w:rPr>
        <w:t xml:space="preserve"> Inc. </w:t>
      </w:r>
      <w:r w:rsidR="00456738" w:rsidRPr="008B5D6F">
        <w:rPr>
          <w:rFonts w:ascii="Times New Roman" w:hAnsi="Times New Roman"/>
          <w:color w:val="000000"/>
          <w:sz w:val="24"/>
        </w:rPr>
        <w:t>i</w:t>
      </w:r>
      <w:r w:rsidRPr="008B5D6F">
        <w:rPr>
          <w:rFonts w:ascii="Times New Roman" w:hAnsi="Times New Roman"/>
          <w:color w:val="000000"/>
          <w:sz w:val="24"/>
        </w:rPr>
        <w:t xml:space="preserve">n Support </w:t>
      </w:r>
      <w:r w:rsidR="00D141BA" w:rsidRPr="008B5D6F">
        <w:rPr>
          <w:rFonts w:ascii="Times New Roman" w:hAnsi="Times New Roman"/>
          <w:color w:val="000000"/>
          <w:sz w:val="24"/>
        </w:rPr>
        <w:t>o</w:t>
      </w:r>
      <w:r w:rsidRPr="008B5D6F">
        <w:rPr>
          <w:rFonts w:ascii="Times New Roman" w:hAnsi="Times New Roman"/>
          <w:color w:val="000000"/>
          <w:sz w:val="24"/>
        </w:rPr>
        <w:t>f Affirmance</w:t>
      </w:r>
    </w:p>
    <w:p w:rsidR="00285A82" w:rsidRPr="008B5D6F" w:rsidRDefault="00285A82"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color w:val="000000"/>
          <w:sz w:val="24"/>
        </w:rPr>
      </w:pPr>
      <w:r w:rsidRPr="008B5D6F">
        <w:rPr>
          <w:rFonts w:ascii="Times New Roman" w:hAnsi="Times New Roman"/>
          <w:color w:val="000000"/>
          <w:sz w:val="24"/>
        </w:rPr>
        <w:t>f.</w:t>
      </w:r>
      <w:r w:rsidRPr="008B5D6F">
        <w:rPr>
          <w:rFonts w:ascii="Times New Roman" w:hAnsi="Times New Roman"/>
          <w:color w:val="000000"/>
          <w:sz w:val="24"/>
        </w:rPr>
        <w:tab/>
        <w:t xml:space="preserve">American Civil Liberties Union in </w:t>
      </w:r>
      <w:r w:rsidR="00D141BA" w:rsidRPr="008B5D6F">
        <w:rPr>
          <w:rFonts w:ascii="Times New Roman" w:hAnsi="Times New Roman"/>
          <w:color w:val="000000"/>
          <w:sz w:val="24"/>
        </w:rPr>
        <w:t>F</w:t>
      </w:r>
      <w:r w:rsidRPr="008B5D6F">
        <w:rPr>
          <w:rFonts w:ascii="Times New Roman" w:hAnsi="Times New Roman"/>
          <w:color w:val="000000"/>
          <w:sz w:val="24"/>
        </w:rPr>
        <w:t>avor of Respondents</w:t>
      </w:r>
    </w:p>
    <w:p w:rsidR="00285A82" w:rsidRPr="008B5D6F" w:rsidRDefault="00285A82"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color w:val="000000"/>
          <w:sz w:val="24"/>
        </w:rPr>
        <w:lastRenderedPageBreak/>
        <w:t xml:space="preserve">g.  </w:t>
      </w:r>
      <w:r w:rsidRPr="008B5D6F">
        <w:rPr>
          <w:rFonts w:ascii="Times New Roman" w:hAnsi="Times New Roman"/>
          <w:color w:val="000000"/>
          <w:sz w:val="24"/>
        </w:rPr>
        <w:tab/>
        <w:t xml:space="preserve">Office of </w:t>
      </w:r>
      <w:r w:rsidR="00065F35" w:rsidRPr="008B5D6F">
        <w:rPr>
          <w:rFonts w:ascii="Times New Roman" w:hAnsi="Times New Roman"/>
          <w:color w:val="000000"/>
          <w:sz w:val="24"/>
        </w:rPr>
        <w:t>t</w:t>
      </w:r>
      <w:r w:rsidRPr="008B5D6F">
        <w:rPr>
          <w:rFonts w:ascii="Times New Roman" w:hAnsi="Times New Roman"/>
          <w:color w:val="000000"/>
          <w:sz w:val="24"/>
        </w:rPr>
        <w:t xml:space="preserve">he Commissioner </w:t>
      </w:r>
      <w:r w:rsidR="00065F35" w:rsidRPr="008B5D6F">
        <w:rPr>
          <w:rFonts w:ascii="Times New Roman" w:hAnsi="Times New Roman"/>
          <w:color w:val="000000"/>
          <w:sz w:val="24"/>
        </w:rPr>
        <w:t>o</w:t>
      </w:r>
      <w:r w:rsidRPr="008B5D6F">
        <w:rPr>
          <w:rFonts w:ascii="Times New Roman" w:hAnsi="Times New Roman"/>
          <w:color w:val="000000"/>
          <w:sz w:val="24"/>
        </w:rPr>
        <w:t xml:space="preserve">f Baseball, National Basketball Association, National Football League in </w:t>
      </w:r>
      <w:r w:rsidR="00D141BA" w:rsidRPr="008B5D6F">
        <w:rPr>
          <w:rFonts w:ascii="Times New Roman" w:hAnsi="Times New Roman"/>
          <w:color w:val="000000"/>
          <w:sz w:val="24"/>
        </w:rPr>
        <w:t>S</w:t>
      </w:r>
      <w:r w:rsidRPr="008B5D6F">
        <w:rPr>
          <w:rFonts w:ascii="Times New Roman" w:hAnsi="Times New Roman"/>
          <w:color w:val="000000"/>
          <w:sz w:val="24"/>
        </w:rPr>
        <w:t xml:space="preserve">upport of </w:t>
      </w:r>
      <w:r w:rsidR="00D141BA" w:rsidRPr="008B5D6F">
        <w:rPr>
          <w:rFonts w:ascii="Times New Roman" w:hAnsi="Times New Roman"/>
          <w:color w:val="000000"/>
          <w:sz w:val="24"/>
        </w:rPr>
        <w:t>P</w:t>
      </w:r>
      <w:r w:rsidRPr="008B5D6F">
        <w:rPr>
          <w:rFonts w:ascii="Times New Roman" w:hAnsi="Times New Roman"/>
          <w:color w:val="000000"/>
          <w:sz w:val="24"/>
        </w:rPr>
        <w:t>etitioners</w:t>
      </w:r>
    </w:p>
    <w:p w:rsidR="00285A82" w:rsidRPr="008B5D6F" w:rsidRDefault="007625CA"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color w:val="000000"/>
          <w:sz w:val="24"/>
        </w:rPr>
        <w:t>h</w:t>
      </w:r>
      <w:r w:rsidR="00285A82" w:rsidRPr="008B5D6F">
        <w:rPr>
          <w:rFonts w:ascii="Times New Roman" w:hAnsi="Times New Roman"/>
          <w:color w:val="000000"/>
          <w:sz w:val="24"/>
        </w:rPr>
        <w:t xml:space="preserve">.  </w:t>
      </w:r>
      <w:r w:rsidR="00285A82" w:rsidRPr="008B5D6F">
        <w:rPr>
          <w:rFonts w:ascii="Times New Roman" w:hAnsi="Times New Roman"/>
          <w:color w:val="000000"/>
          <w:sz w:val="24"/>
        </w:rPr>
        <w:tab/>
        <w:t xml:space="preserve">Don Henley, Glenn Frey, Joe Walsh &amp; Timothy B. </w:t>
      </w:r>
      <w:proofErr w:type="spellStart"/>
      <w:r w:rsidR="00285A82" w:rsidRPr="008B5D6F">
        <w:rPr>
          <w:rFonts w:ascii="Times New Roman" w:hAnsi="Times New Roman"/>
          <w:color w:val="000000"/>
          <w:sz w:val="24"/>
        </w:rPr>
        <w:t>Schmit</w:t>
      </w:r>
      <w:proofErr w:type="spellEnd"/>
      <w:r w:rsidR="00285A82" w:rsidRPr="008B5D6F">
        <w:rPr>
          <w:rFonts w:ascii="Times New Roman" w:hAnsi="Times New Roman"/>
          <w:color w:val="000000"/>
          <w:sz w:val="24"/>
        </w:rPr>
        <w:t xml:space="preserve"> (the Eagles); Jimmy Buffett, Kenny "</w:t>
      </w:r>
      <w:proofErr w:type="spellStart"/>
      <w:r w:rsidR="00285A82" w:rsidRPr="008B5D6F">
        <w:rPr>
          <w:rFonts w:ascii="Times New Roman" w:hAnsi="Times New Roman"/>
          <w:color w:val="000000"/>
          <w:sz w:val="24"/>
        </w:rPr>
        <w:t>Babyface</w:t>
      </w:r>
      <w:proofErr w:type="spellEnd"/>
      <w:r w:rsidR="00285A82" w:rsidRPr="008B5D6F">
        <w:rPr>
          <w:rFonts w:ascii="Times New Roman" w:hAnsi="Times New Roman"/>
          <w:color w:val="000000"/>
          <w:sz w:val="24"/>
        </w:rPr>
        <w:t xml:space="preserve">'' Edmonds; Mickey Hart and Bill </w:t>
      </w:r>
      <w:proofErr w:type="spellStart"/>
      <w:r w:rsidR="00285A82" w:rsidRPr="008B5D6F">
        <w:rPr>
          <w:rFonts w:ascii="Times New Roman" w:hAnsi="Times New Roman"/>
          <w:color w:val="000000"/>
          <w:sz w:val="24"/>
        </w:rPr>
        <w:t>Kreutzman</w:t>
      </w:r>
      <w:proofErr w:type="spellEnd"/>
      <w:r w:rsidR="00285A82" w:rsidRPr="008B5D6F">
        <w:rPr>
          <w:rFonts w:ascii="Times New Roman" w:hAnsi="Times New Roman"/>
          <w:color w:val="000000"/>
          <w:sz w:val="24"/>
        </w:rPr>
        <w:t xml:space="preserve"> (of the Grateful Dead); "Mya'' Harrison, Gavin </w:t>
      </w:r>
      <w:proofErr w:type="spellStart"/>
      <w:r w:rsidR="00285A82" w:rsidRPr="008B5D6F">
        <w:rPr>
          <w:rFonts w:ascii="Times New Roman" w:hAnsi="Times New Roman"/>
          <w:color w:val="000000"/>
          <w:sz w:val="24"/>
        </w:rPr>
        <w:t>Rossdale</w:t>
      </w:r>
      <w:proofErr w:type="spellEnd"/>
      <w:r w:rsidR="00285A82" w:rsidRPr="008B5D6F">
        <w:rPr>
          <w:rFonts w:ascii="Times New Roman" w:hAnsi="Times New Roman"/>
          <w:color w:val="000000"/>
          <w:sz w:val="24"/>
        </w:rPr>
        <w:t xml:space="preserve">, Sheryl Crow; </w:t>
      </w:r>
      <w:proofErr w:type="spellStart"/>
      <w:r w:rsidR="00285A82" w:rsidRPr="008B5D6F">
        <w:rPr>
          <w:rFonts w:ascii="Times New Roman" w:hAnsi="Times New Roman"/>
          <w:color w:val="000000"/>
          <w:sz w:val="24"/>
        </w:rPr>
        <w:t>Kix</w:t>
      </w:r>
      <w:proofErr w:type="spellEnd"/>
      <w:r w:rsidR="00285A82" w:rsidRPr="008B5D6F">
        <w:rPr>
          <w:rFonts w:ascii="Times New Roman" w:hAnsi="Times New Roman"/>
          <w:color w:val="000000"/>
          <w:sz w:val="24"/>
        </w:rPr>
        <w:t xml:space="preserve"> Broo</w:t>
      </w:r>
      <w:r w:rsidR="00456738" w:rsidRPr="008B5D6F">
        <w:rPr>
          <w:rFonts w:ascii="Times New Roman" w:hAnsi="Times New Roman"/>
          <w:color w:val="000000"/>
          <w:sz w:val="24"/>
        </w:rPr>
        <w:t>ks,</w:t>
      </w:r>
      <w:r w:rsidR="00285A82" w:rsidRPr="008B5D6F">
        <w:rPr>
          <w:rFonts w:ascii="Times New Roman" w:hAnsi="Times New Roman"/>
          <w:color w:val="000000"/>
          <w:sz w:val="24"/>
        </w:rPr>
        <w:t xml:space="preserve"> </w:t>
      </w:r>
      <w:r w:rsidR="00D141BA" w:rsidRPr="008B5D6F">
        <w:rPr>
          <w:rFonts w:ascii="Times New Roman" w:hAnsi="Times New Roman"/>
          <w:color w:val="000000"/>
          <w:sz w:val="24"/>
        </w:rPr>
        <w:t>P</w:t>
      </w:r>
      <w:r w:rsidR="00285A82" w:rsidRPr="008B5D6F">
        <w:rPr>
          <w:rFonts w:ascii="Times New Roman" w:hAnsi="Times New Roman"/>
          <w:color w:val="000000"/>
          <w:sz w:val="24"/>
        </w:rPr>
        <w:t xml:space="preserve">etitioners </w:t>
      </w:r>
    </w:p>
    <w:p w:rsidR="00285A82" w:rsidRPr="008B5D6F" w:rsidRDefault="007625CA"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color w:val="000000"/>
          <w:sz w:val="24"/>
        </w:rPr>
      </w:pPr>
      <w:proofErr w:type="spellStart"/>
      <w:r w:rsidRPr="008B5D6F">
        <w:rPr>
          <w:rFonts w:ascii="Times New Roman" w:hAnsi="Times New Roman"/>
          <w:color w:val="000000"/>
          <w:sz w:val="24"/>
        </w:rPr>
        <w:t>i</w:t>
      </w:r>
      <w:proofErr w:type="spellEnd"/>
      <w:r w:rsidR="00285A82" w:rsidRPr="008B5D6F">
        <w:rPr>
          <w:rFonts w:ascii="Times New Roman" w:hAnsi="Times New Roman"/>
          <w:color w:val="000000"/>
          <w:sz w:val="24"/>
        </w:rPr>
        <w:t xml:space="preserve">. </w:t>
      </w:r>
      <w:r w:rsidR="00285A82" w:rsidRPr="008B5D6F">
        <w:rPr>
          <w:rFonts w:ascii="Times New Roman" w:hAnsi="Times New Roman"/>
          <w:color w:val="000000"/>
          <w:sz w:val="24"/>
        </w:rPr>
        <w:tab/>
        <w:t xml:space="preserve">Brief </w:t>
      </w:r>
      <w:r w:rsidR="00065F35" w:rsidRPr="008B5D6F">
        <w:rPr>
          <w:rFonts w:ascii="Times New Roman" w:hAnsi="Times New Roman"/>
          <w:color w:val="000000"/>
          <w:sz w:val="24"/>
        </w:rPr>
        <w:t>o</w:t>
      </w:r>
      <w:r w:rsidR="00285A82" w:rsidRPr="008B5D6F">
        <w:rPr>
          <w:rFonts w:ascii="Times New Roman" w:hAnsi="Times New Roman"/>
          <w:color w:val="000000"/>
          <w:sz w:val="24"/>
        </w:rPr>
        <w:t xml:space="preserve">f Amici Curiae Napster, LLC, </w:t>
      </w:r>
      <w:proofErr w:type="spellStart"/>
      <w:r w:rsidR="00285A82" w:rsidRPr="008B5D6F">
        <w:rPr>
          <w:rFonts w:ascii="Times New Roman" w:hAnsi="Times New Roman"/>
          <w:color w:val="000000"/>
          <w:sz w:val="24"/>
        </w:rPr>
        <w:t>Musicnet</w:t>
      </w:r>
      <w:proofErr w:type="spellEnd"/>
      <w:r w:rsidR="00285A82" w:rsidRPr="008B5D6F">
        <w:rPr>
          <w:rFonts w:ascii="Times New Roman" w:hAnsi="Times New Roman"/>
          <w:color w:val="000000"/>
          <w:sz w:val="24"/>
        </w:rPr>
        <w:t xml:space="preserve">, Inc., </w:t>
      </w:r>
      <w:proofErr w:type="spellStart"/>
      <w:r w:rsidR="00285A82" w:rsidRPr="008B5D6F">
        <w:rPr>
          <w:rFonts w:ascii="Times New Roman" w:hAnsi="Times New Roman"/>
          <w:color w:val="000000"/>
          <w:sz w:val="24"/>
        </w:rPr>
        <w:t>Cinemanow</w:t>
      </w:r>
      <w:proofErr w:type="spellEnd"/>
      <w:r w:rsidR="00285A82" w:rsidRPr="008B5D6F">
        <w:rPr>
          <w:rFonts w:ascii="Times New Roman" w:hAnsi="Times New Roman"/>
          <w:color w:val="000000"/>
          <w:sz w:val="24"/>
        </w:rPr>
        <w:t xml:space="preserve">, Inc., Sea Blue Media, LLC d/b/a </w:t>
      </w:r>
      <w:proofErr w:type="spellStart"/>
      <w:r w:rsidR="00285A82" w:rsidRPr="008B5D6F">
        <w:rPr>
          <w:rFonts w:ascii="Times New Roman" w:hAnsi="Times New Roman"/>
          <w:color w:val="000000"/>
          <w:sz w:val="24"/>
        </w:rPr>
        <w:t>Cdigix</w:t>
      </w:r>
      <w:proofErr w:type="spellEnd"/>
      <w:r w:rsidR="00285A82" w:rsidRPr="008B5D6F">
        <w:rPr>
          <w:rFonts w:ascii="Times New Roman" w:hAnsi="Times New Roman"/>
          <w:color w:val="000000"/>
          <w:sz w:val="24"/>
        </w:rPr>
        <w:t xml:space="preserve">, </w:t>
      </w:r>
      <w:proofErr w:type="spellStart"/>
      <w:r w:rsidR="00285A82" w:rsidRPr="008B5D6F">
        <w:rPr>
          <w:rFonts w:ascii="Times New Roman" w:hAnsi="Times New Roman"/>
          <w:color w:val="000000"/>
          <w:sz w:val="24"/>
        </w:rPr>
        <w:t>Movielink</w:t>
      </w:r>
      <w:proofErr w:type="spellEnd"/>
      <w:r w:rsidR="00285A82" w:rsidRPr="008B5D6F">
        <w:rPr>
          <w:rFonts w:ascii="Times New Roman" w:hAnsi="Times New Roman"/>
          <w:color w:val="000000"/>
          <w:sz w:val="24"/>
        </w:rPr>
        <w:t xml:space="preserve">, LLC, Tennessee Pacific Group, LLC d/b/a Pass Along Networks, </w:t>
      </w:r>
      <w:proofErr w:type="spellStart"/>
      <w:r w:rsidR="00285A82" w:rsidRPr="008B5D6F">
        <w:rPr>
          <w:rFonts w:ascii="Times New Roman" w:hAnsi="Times New Roman"/>
          <w:color w:val="000000"/>
          <w:sz w:val="24"/>
        </w:rPr>
        <w:t>Wurld</w:t>
      </w:r>
      <w:proofErr w:type="spellEnd"/>
      <w:r w:rsidR="00285A82" w:rsidRPr="008B5D6F">
        <w:rPr>
          <w:rFonts w:ascii="Times New Roman" w:hAnsi="Times New Roman"/>
          <w:color w:val="000000"/>
          <w:sz w:val="24"/>
        </w:rPr>
        <w:t xml:space="preserve"> Media, Inc., and Virtual Music Stores Ltd. </w:t>
      </w:r>
      <w:r w:rsidR="00456738" w:rsidRPr="008B5D6F">
        <w:rPr>
          <w:rFonts w:ascii="Times New Roman" w:hAnsi="Times New Roman"/>
          <w:color w:val="000000"/>
          <w:sz w:val="24"/>
        </w:rPr>
        <w:t>i</w:t>
      </w:r>
      <w:r w:rsidR="00285A82" w:rsidRPr="008B5D6F">
        <w:rPr>
          <w:rFonts w:ascii="Times New Roman" w:hAnsi="Times New Roman"/>
          <w:color w:val="000000"/>
          <w:sz w:val="24"/>
        </w:rPr>
        <w:t xml:space="preserve">n Support </w:t>
      </w:r>
      <w:r w:rsidR="00456738" w:rsidRPr="008B5D6F">
        <w:rPr>
          <w:rFonts w:ascii="Times New Roman" w:hAnsi="Times New Roman"/>
          <w:color w:val="000000"/>
          <w:sz w:val="24"/>
        </w:rPr>
        <w:t>o</w:t>
      </w:r>
      <w:r w:rsidR="00285A82" w:rsidRPr="008B5D6F">
        <w:rPr>
          <w:rFonts w:ascii="Times New Roman" w:hAnsi="Times New Roman"/>
          <w:color w:val="000000"/>
          <w:sz w:val="24"/>
        </w:rPr>
        <w:t xml:space="preserve">f </w:t>
      </w:r>
      <w:r w:rsidR="00D141BA" w:rsidRPr="008B5D6F">
        <w:rPr>
          <w:rFonts w:ascii="Times New Roman" w:hAnsi="Times New Roman"/>
          <w:color w:val="000000"/>
          <w:sz w:val="24"/>
        </w:rPr>
        <w:t>P</w:t>
      </w:r>
      <w:r w:rsidR="00285A82" w:rsidRPr="008B5D6F">
        <w:rPr>
          <w:rFonts w:ascii="Times New Roman" w:hAnsi="Times New Roman"/>
          <w:color w:val="000000"/>
          <w:sz w:val="24"/>
        </w:rPr>
        <w:t xml:space="preserve">etitioners </w:t>
      </w:r>
    </w:p>
    <w:p w:rsidR="002C1CDF" w:rsidRPr="008B5D6F" w:rsidRDefault="00456738"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bCs/>
          <w:iCs/>
          <w:sz w:val="24"/>
        </w:rPr>
      </w:pPr>
      <w:r w:rsidRPr="008B5D6F">
        <w:rPr>
          <w:rFonts w:ascii="Times New Roman" w:hAnsi="Times New Roman"/>
          <w:color w:val="000000"/>
          <w:sz w:val="24"/>
        </w:rPr>
        <w:tab/>
      </w:r>
      <w:r w:rsidR="00285A82" w:rsidRPr="008B5D6F">
        <w:rPr>
          <w:rFonts w:ascii="Times New Roman" w:hAnsi="Times New Roman"/>
          <w:color w:val="000000"/>
          <w:sz w:val="24"/>
        </w:rPr>
        <w:br/>
      </w:r>
    </w:p>
    <w:p w:rsidR="001F1668" w:rsidRPr="008B5D6F" w:rsidRDefault="001F1668"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bCs/>
          <w:iCs/>
          <w:sz w:val="24"/>
        </w:rPr>
      </w:pPr>
      <w:r w:rsidRPr="008B5D6F">
        <w:rPr>
          <w:rFonts w:ascii="Times New Roman" w:hAnsi="Times New Roman"/>
          <w:b/>
          <w:bCs/>
          <w:i/>
          <w:iCs/>
          <w:sz w:val="24"/>
        </w:rPr>
        <w:t>BUSINESS STRATEGY:  THE DANGERS OF LAWSUITS AS A STRATEGY</w:t>
      </w:r>
      <w:r w:rsidR="00191448">
        <w:rPr>
          <w:rFonts w:ascii="Times New Roman" w:hAnsi="Times New Roman"/>
          <w:b/>
          <w:bCs/>
          <w:i/>
          <w:iCs/>
          <w:sz w:val="24"/>
        </w:rPr>
        <w:t xml:space="preserve"> (p. 15)</w:t>
      </w:r>
    </w:p>
    <w:p w:rsidR="001F1668" w:rsidRPr="008B5D6F" w:rsidRDefault="001F1668" w:rsidP="00724A62">
      <w:pPr>
        <w:widowControl/>
        <w:tabs>
          <w:tab w:val="left" w:pos="360"/>
          <w:tab w:val="left" w:pos="540"/>
          <w:tab w:val="left" w:pos="1260"/>
          <w:tab w:val="left" w:pos="1620"/>
          <w:tab w:val="left" w:pos="1980"/>
          <w:tab w:val="left" w:pos="2340"/>
        </w:tabs>
        <w:jc w:val="both"/>
        <w:rPr>
          <w:rFonts w:ascii="Times New Roman" w:hAnsi="Times New Roman"/>
          <w:bCs/>
          <w:iCs/>
          <w:sz w:val="24"/>
        </w:rPr>
      </w:pPr>
      <w:r w:rsidRPr="008B5D6F">
        <w:rPr>
          <w:rFonts w:ascii="Times New Roman" w:hAnsi="Times New Roman"/>
          <w:bCs/>
          <w:iCs/>
          <w:sz w:val="24"/>
        </w:rPr>
        <w:t xml:space="preserve">Discuss litigation used as a business strategy and its risks. </w:t>
      </w:r>
    </w:p>
    <w:p w:rsidR="00540015" w:rsidRDefault="00540015" w:rsidP="00724A62">
      <w:pPr>
        <w:widowControl/>
        <w:tabs>
          <w:tab w:val="left" w:pos="360"/>
          <w:tab w:val="left" w:pos="540"/>
          <w:tab w:val="left" w:pos="1260"/>
          <w:tab w:val="left" w:pos="1620"/>
          <w:tab w:val="left" w:pos="1980"/>
          <w:tab w:val="left" w:pos="2340"/>
        </w:tabs>
        <w:jc w:val="both"/>
        <w:rPr>
          <w:rFonts w:ascii="Times New Roman" w:hAnsi="Times New Roman"/>
          <w:bCs/>
          <w:iCs/>
          <w:sz w:val="24"/>
        </w:rPr>
      </w:pPr>
    </w:p>
    <w:p w:rsidR="00540015" w:rsidRPr="008B5D6F" w:rsidRDefault="00540015" w:rsidP="00724A62">
      <w:pPr>
        <w:widowControl/>
        <w:tabs>
          <w:tab w:val="left" w:pos="360"/>
          <w:tab w:val="left" w:pos="540"/>
          <w:tab w:val="left" w:pos="1260"/>
          <w:tab w:val="left" w:pos="1620"/>
          <w:tab w:val="left" w:pos="1980"/>
          <w:tab w:val="left" w:pos="2340"/>
        </w:tabs>
        <w:jc w:val="both"/>
        <w:rPr>
          <w:rFonts w:ascii="Times New Roman" w:hAnsi="Times New Roman"/>
          <w:bCs/>
          <w:iCs/>
          <w:sz w:val="24"/>
        </w:rPr>
      </w:pPr>
    </w:p>
    <w:p w:rsidR="00BA6933" w:rsidRDefault="005947ED" w:rsidP="00724A62">
      <w:pPr>
        <w:widowControl/>
        <w:tabs>
          <w:tab w:val="left" w:pos="360"/>
          <w:tab w:val="left" w:pos="540"/>
          <w:tab w:val="left" w:pos="1260"/>
          <w:tab w:val="left" w:pos="1620"/>
          <w:tab w:val="left" w:pos="1980"/>
          <w:tab w:val="left" w:pos="2340"/>
        </w:tabs>
        <w:jc w:val="both"/>
        <w:rPr>
          <w:rFonts w:ascii="Times New Roman" w:hAnsi="Times New Roman"/>
          <w:b/>
          <w:bCs/>
          <w:i/>
          <w:iCs/>
          <w:sz w:val="24"/>
        </w:rPr>
      </w:pPr>
      <w:r w:rsidRPr="008B5D6F">
        <w:rPr>
          <w:rFonts w:ascii="Times New Roman" w:hAnsi="Times New Roman"/>
          <w:b/>
          <w:bCs/>
          <w:i/>
          <w:iCs/>
          <w:sz w:val="24"/>
        </w:rPr>
        <w:t>BUSINESS PLANNING TIP</w:t>
      </w:r>
      <w:r w:rsidR="001D1D6B" w:rsidRPr="008B5D6F">
        <w:rPr>
          <w:rFonts w:ascii="Times New Roman" w:hAnsi="Times New Roman"/>
          <w:b/>
          <w:bCs/>
          <w:i/>
          <w:iCs/>
          <w:sz w:val="24"/>
        </w:rPr>
        <w:t xml:space="preserve"> (</w:t>
      </w:r>
      <w:r w:rsidR="00A262AB">
        <w:rPr>
          <w:rFonts w:ascii="Times New Roman" w:hAnsi="Times New Roman"/>
          <w:b/>
          <w:bCs/>
          <w:i/>
          <w:iCs/>
          <w:sz w:val="24"/>
        </w:rPr>
        <w:t xml:space="preserve">Technological changes, </w:t>
      </w:r>
      <w:r w:rsidR="001D1D6B" w:rsidRPr="008B5D6F">
        <w:rPr>
          <w:rFonts w:ascii="Times New Roman" w:hAnsi="Times New Roman"/>
          <w:b/>
          <w:bCs/>
          <w:i/>
          <w:iCs/>
          <w:sz w:val="24"/>
        </w:rPr>
        <w:t>p. 15)</w:t>
      </w:r>
      <w:r w:rsidRPr="008B5D6F">
        <w:rPr>
          <w:rFonts w:ascii="Times New Roman" w:hAnsi="Times New Roman"/>
          <w:b/>
          <w:bCs/>
          <w:i/>
          <w:iCs/>
          <w:sz w:val="24"/>
        </w:rPr>
        <w:t xml:space="preserve">  </w:t>
      </w:r>
    </w:p>
    <w:p w:rsidR="005947ED" w:rsidRPr="008B5D6F" w:rsidRDefault="005947ED" w:rsidP="00724A62">
      <w:pPr>
        <w:widowControl/>
        <w:tabs>
          <w:tab w:val="left" w:pos="360"/>
          <w:tab w:val="left" w:pos="540"/>
          <w:tab w:val="left" w:pos="1260"/>
          <w:tab w:val="left" w:pos="1620"/>
          <w:tab w:val="left" w:pos="1980"/>
          <w:tab w:val="left" w:pos="2340"/>
        </w:tabs>
        <w:jc w:val="both"/>
        <w:rPr>
          <w:rFonts w:ascii="Times New Roman" w:hAnsi="Times New Roman"/>
          <w:b/>
          <w:bCs/>
          <w:i/>
          <w:iCs/>
          <w:sz w:val="24"/>
        </w:rPr>
      </w:pPr>
      <w:r w:rsidRPr="008B5D6F">
        <w:rPr>
          <w:rFonts w:ascii="Times New Roman" w:hAnsi="Times New Roman"/>
          <w:bCs/>
          <w:iCs/>
          <w:sz w:val="24"/>
        </w:rPr>
        <w:t>Contracts should have provisions that anticipate technological changes that may allow differing distribution, format, etc., and clause</w:t>
      </w:r>
      <w:r w:rsidR="007625CA" w:rsidRPr="008B5D6F">
        <w:rPr>
          <w:rFonts w:ascii="Times New Roman" w:hAnsi="Times New Roman"/>
          <w:bCs/>
          <w:iCs/>
          <w:sz w:val="24"/>
        </w:rPr>
        <w:t>s</w:t>
      </w:r>
      <w:r w:rsidRPr="008B5D6F">
        <w:rPr>
          <w:rFonts w:ascii="Times New Roman" w:hAnsi="Times New Roman"/>
          <w:bCs/>
          <w:iCs/>
          <w:sz w:val="24"/>
        </w:rPr>
        <w:t xml:space="preserve"> should cover such possibilities.</w:t>
      </w:r>
    </w:p>
    <w:p w:rsidR="001D1D6B" w:rsidRPr="008B5D6F" w:rsidRDefault="001D1D6B" w:rsidP="00724A62">
      <w:pPr>
        <w:widowControl/>
        <w:tabs>
          <w:tab w:val="left" w:pos="360"/>
          <w:tab w:val="left" w:pos="540"/>
          <w:tab w:val="left" w:pos="1260"/>
          <w:tab w:val="left" w:pos="1620"/>
          <w:tab w:val="left" w:pos="1980"/>
          <w:tab w:val="left" w:pos="2340"/>
        </w:tabs>
        <w:jc w:val="both"/>
        <w:rPr>
          <w:rFonts w:ascii="Times New Roman" w:hAnsi="Times New Roman"/>
          <w:b/>
          <w:bCs/>
          <w:i/>
          <w:iCs/>
          <w:sz w:val="24"/>
        </w:rPr>
      </w:pPr>
    </w:p>
    <w:p w:rsidR="001D1D6B" w:rsidRPr="008B5D6F" w:rsidRDefault="001D1D6B" w:rsidP="00724A62">
      <w:pPr>
        <w:widowControl/>
        <w:tabs>
          <w:tab w:val="left" w:pos="360"/>
          <w:tab w:val="left" w:pos="540"/>
          <w:tab w:val="left" w:pos="1260"/>
          <w:tab w:val="left" w:pos="1620"/>
          <w:tab w:val="left" w:pos="1980"/>
          <w:tab w:val="left" w:pos="2340"/>
        </w:tabs>
        <w:jc w:val="both"/>
        <w:rPr>
          <w:rFonts w:ascii="Times New Roman" w:hAnsi="Times New Roman"/>
          <w:b/>
          <w:bCs/>
          <w:i/>
          <w:iCs/>
          <w:sz w:val="24"/>
        </w:rPr>
      </w:pPr>
    </w:p>
    <w:p w:rsidR="00620A5B" w:rsidRPr="008B5D6F" w:rsidRDefault="001D1D6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b/>
          <w:bCs/>
          <w:sz w:val="24"/>
        </w:rPr>
        <w:t>1-5</w:t>
      </w:r>
      <w:r w:rsidR="00620A5B" w:rsidRPr="008B5D6F">
        <w:rPr>
          <w:rFonts w:ascii="Times New Roman" w:hAnsi="Times New Roman"/>
          <w:b/>
          <w:bCs/>
          <w:sz w:val="24"/>
        </w:rPr>
        <w:tab/>
      </w:r>
      <w:r w:rsidR="00B3484B" w:rsidRPr="008B5D6F">
        <w:rPr>
          <w:rFonts w:ascii="Times New Roman" w:hAnsi="Times New Roman"/>
          <w:b/>
          <w:bCs/>
          <w:sz w:val="24"/>
        </w:rPr>
        <w:tab/>
      </w:r>
      <w:proofErr w:type="gramStart"/>
      <w:r w:rsidR="00620A5B" w:rsidRPr="008B5D6F">
        <w:rPr>
          <w:rFonts w:ascii="Times New Roman" w:hAnsi="Times New Roman"/>
          <w:b/>
          <w:bCs/>
          <w:sz w:val="24"/>
        </w:rPr>
        <w:t>The</w:t>
      </w:r>
      <w:proofErr w:type="gramEnd"/>
      <w:r w:rsidR="00620A5B" w:rsidRPr="008B5D6F">
        <w:rPr>
          <w:rFonts w:ascii="Times New Roman" w:hAnsi="Times New Roman"/>
          <w:b/>
          <w:bCs/>
          <w:sz w:val="24"/>
        </w:rPr>
        <w:t xml:space="preserve"> Theory of Law:  Jurisprudence (</w:t>
      </w:r>
      <w:r w:rsidR="0065543A" w:rsidRPr="008B5D6F">
        <w:rPr>
          <w:rFonts w:ascii="Times New Roman" w:hAnsi="Times New Roman"/>
          <w:b/>
          <w:bCs/>
          <w:sz w:val="24"/>
        </w:rPr>
        <w:t>See PowerPoint Slide</w:t>
      </w:r>
      <w:r w:rsidR="00620A5B" w:rsidRPr="008B5D6F">
        <w:rPr>
          <w:rFonts w:ascii="Times New Roman" w:hAnsi="Times New Roman"/>
          <w:b/>
          <w:bCs/>
          <w:sz w:val="24"/>
        </w:rPr>
        <w:t xml:space="preserve"> 1-</w:t>
      </w:r>
      <w:r w:rsidR="00FF3DDD" w:rsidRPr="008B5D6F">
        <w:rPr>
          <w:rFonts w:ascii="Times New Roman" w:hAnsi="Times New Roman"/>
          <w:b/>
          <w:bCs/>
          <w:sz w:val="24"/>
        </w:rPr>
        <w:t>11</w:t>
      </w:r>
      <w:r w:rsidR="00620A5B" w:rsidRPr="008B5D6F">
        <w:rPr>
          <w:rFonts w:ascii="Times New Roman" w:hAnsi="Times New Roman"/>
          <w:b/>
          <w:bCs/>
          <w:sz w:val="24"/>
        </w:rPr>
        <w:t>)</w:t>
      </w: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2D20B8" w:rsidRPr="008B5D6F" w:rsidRDefault="001D1D6B" w:rsidP="00724A62">
      <w:pPr>
        <w:widowControl/>
        <w:tabs>
          <w:tab w:val="left" w:pos="360"/>
          <w:tab w:val="left" w:pos="540"/>
          <w:tab w:val="left" w:pos="1260"/>
          <w:tab w:val="left" w:pos="1620"/>
          <w:tab w:val="left" w:pos="1980"/>
          <w:tab w:val="left" w:pos="2340"/>
        </w:tabs>
        <w:ind w:left="90"/>
        <w:jc w:val="both"/>
        <w:rPr>
          <w:rFonts w:ascii="Times New Roman" w:hAnsi="Times New Roman"/>
          <w:sz w:val="24"/>
        </w:rPr>
      </w:pPr>
      <w:r w:rsidRPr="008B5D6F">
        <w:rPr>
          <w:rFonts w:ascii="Times New Roman" w:hAnsi="Times New Roman"/>
          <w:sz w:val="24"/>
        </w:rPr>
        <w:tab/>
      </w:r>
      <w:r w:rsidR="00B3484B" w:rsidRPr="008B5D6F">
        <w:rPr>
          <w:rFonts w:ascii="Times New Roman" w:hAnsi="Times New Roman"/>
          <w:sz w:val="24"/>
        </w:rPr>
        <w:tab/>
      </w:r>
      <w:r w:rsidRPr="008B5D6F">
        <w:rPr>
          <w:rFonts w:ascii="Times New Roman" w:hAnsi="Times New Roman"/>
          <w:sz w:val="24"/>
        </w:rPr>
        <w:t>1-5a</w:t>
      </w:r>
      <w:r w:rsidRPr="008B5D6F">
        <w:rPr>
          <w:rFonts w:ascii="Times New Roman" w:hAnsi="Times New Roman"/>
          <w:sz w:val="24"/>
        </w:rPr>
        <w:tab/>
      </w:r>
      <w:r w:rsidR="002D20B8" w:rsidRPr="008B5D6F">
        <w:rPr>
          <w:rFonts w:ascii="Times New Roman" w:hAnsi="Times New Roman"/>
          <w:sz w:val="24"/>
        </w:rPr>
        <w:t xml:space="preserve">The </w:t>
      </w:r>
      <w:r w:rsidR="007F50CC" w:rsidRPr="008B5D6F">
        <w:rPr>
          <w:rFonts w:ascii="Times New Roman" w:hAnsi="Times New Roman"/>
          <w:sz w:val="24"/>
        </w:rPr>
        <w:t>T</w:t>
      </w:r>
      <w:r w:rsidR="002D20B8" w:rsidRPr="008B5D6F">
        <w:rPr>
          <w:rFonts w:ascii="Times New Roman" w:hAnsi="Times New Roman"/>
          <w:sz w:val="24"/>
        </w:rPr>
        <w:t xml:space="preserve">heory of </w:t>
      </w:r>
      <w:r w:rsidR="007F50CC" w:rsidRPr="008B5D6F">
        <w:rPr>
          <w:rFonts w:ascii="Times New Roman" w:hAnsi="Times New Roman"/>
          <w:sz w:val="24"/>
        </w:rPr>
        <w:t>L</w:t>
      </w:r>
      <w:r w:rsidR="002D20B8" w:rsidRPr="008B5D6F">
        <w:rPr>
          <w:rFonts w:ascii="Times New Roman" w:hAnsi="Times New Roman"/>
          <w:sz w:val="24"/>
        </w:rPr>
        <w:t>aw</w:t>
      </w:r>
      <w:r w:rsidR="007F50CC" w:rsidRPr="008B5D6F">
        <w:rPr>
          <w:rFonts w:ascii="Times New Roman" w:hAnsi="Times New Roman"/>
          <w:sz w:val="24"/>
        </w:rPr>
        <w:t>:</w:t>
      </w:r>
      <w:r w:rsidR="002D20B8" w:rsidRPr="008B5D6F">
        <w:rPr>
          <w:rFonts w:ascii="Times New Roman" w:hAnsi="Times New Roman"/>
          <w:sz w:val="24"/>
        </w:rPr>
        <w:t xml:space="preserve"> </w:t>
      </w:r>
      <w:r w:rsidR="007F50CC" w:rsidRPr="008B5D6F">
        <w:rPr>
          <w:rFonts w:ascii="Times New Roman" w:hAnsi="Times New Roman"/>
          <w:sz w:val="24"/>
        </w:rPr>
        <w:t xml:space="preserve"> </w:t>
      </w:r>
      <w:r w:rsidR="002D20B8" w:rsidRPr="008B5D6F">
        <w:rPr>
          <w:rFonts w:ascii="Times New Roman" w:hAnsi="Times New Roman"/>
          <w:sz w:val="24"/>
        </w:rPr>
        <w:t xml:space="preserve">Positive </w:t>
      </w:r>
      <w:r w:rsidR="00D9508A" w:rsidRPr="008B5D6F">
        <w:rPr>
          <w:rFonts w:ascii="Times New Roman" w:hAnsi="Times New Roman"/>
          <w:sz w:val="24"/>
        </w:rPr>
        <w:t>L</w:t>
      </w:r>
      <w:r w:rsidR="002D20B8" w:rsidRPr="008B5D6F">
        <w:rPr>
          <w:rFonts w:ascii="Times New Roman" w:hAnsi="Times New Roman"/>
          <w:sz w:val="24"/>
        </w:rPr>
        <w:t>aw</w:t>
      </w:r>
    </w:p>
    <w:p w:rsidR="002D20B8" w:rsidRPr="008B5D6F" w:rsidRDefault="002D20B8" w:rsidP="00724A62">
      <w:pPr>
        <w:widowControl/>
        <w:tabs>
          <w:tab w:val="left" w:pos="360"/>
          <w:tab w:val="left" w:pos="540"/>
          <w:tab w:val="left" w:pos="1260"/>
          <w:tab w:val="left" w:pos="1620"/>
          <w:tab w:val="left" w:pos="1980"/>
          <w:tab w:val="left" w:pos="2340"/>
        </w:tabs>
        <w:ind w:left="90"/>
        <w:jc w:val="both"/>
        <w:rPr>
          <w:rFonts w:ascii="Times New Roman" w:hAnsi="Times New Roman"/>
          <w:sz w:val="24"/>
        </w:rPr>
      </w:pPr>
    </w:p>
    <w:p w:rsidR="00FD1A84" w:rsidRPr="008B5D6F" w:rsidRDefault="002D20B8" w:rsidP="00724A62">
      <w:pPr>
        <w:widowControl/>
        <w:tabs>
          <w:tab w:val="left" w:pos="360"/>
          <w:tab w:val="left" w:pos="540"/>
          <w:tab w:val="left" w:pos="1260"/>
          <w:tab w:val="left" w:pos="1620"/>
          <w:tab w:val="left" w:pos="1980"/>
          <w:tab w:val="left" w:pos="2340"/>
        </w:tabs>
        <w:ind w:left="90"/>
        <w:jc w:val="both"/>
        <w:rPr>
          <w:rFonts w:ascii="Times New Roman" w:hAnsi="Times New Roman"/>
          <w:sz w:val="24"/>
        </w:rPr>
      </w:pPr>
      <w:r w:rsidRPr="008B5D6F">
        <w:rPr>
          <w:rFonts w:ascii="Times New Roman" w:hAnsi="Times New Roman"/>
          <w:sz w:val="24"/>
        </w:rPr>
        <w:tab/>
      </w:r>
      <w:r w:rsidR="00B3484B" w:rsidRPr="008B5D6F">
        <w:rPr>
          <w:rFonts w:ascii="Times New Roman" w:hAnsi="Times New Roman"/>
          <w:sz w:val="24"/>
        </w:rPr>
        <w:tab/>
      </w:r>
      <w:r w:rsidRPr="008B5D6F">
        <w:rPr>
          <w:rFonts w:ascii="Times New Roman" w:hAnsi="Times New Roman"/>
          <w:sz w:val="24"/>
        </w:rPr>
        <w:t>1-5b</w:t>
      </w:r>
      <w:r w:rsidRPr="008B5D6F">
        <w:rPr>
          <w:rFonts w:ascii="Times New Roman" w:hAnsi="Times New Roman"/>
          <w:sz w:val="24"/>
        </w:rPr>
        <w:tab/>
      </w:r>
      <w:r w:rsidR="00F82D8B" w:rsidRPr="008B5D6F">
        <w:rPr>
          <w:rFonts w:ascii="Times New Roman" w:hAnsi="Times New Roman"/>
          <w:sz w:val="24"/>
        </w:rPr>
        <w:t xml:space="preserve">The </w:t>
      </w:r>
      <w:r w:rsidR="007F50CC" w:rsidRPr="008B5D6F">
        <w:rPr>
          <w:rFonts w:ascii="Times New Roman" w:hAnsi="Times New Roman"/>
          <w:sz w:val="24"/>
        </w:rPr>
        <w:t>T</w:t>
      </w:r>
      <w:r w:rsidR="00FD1A84" w:rsidRPr="008B5D6F">
        <w:rPr>
          <w:rFonts w:ascii="Times New Roman" w:hAnsi="Times New Roman"/>
          <w:sz w:val="24"/>
        </w:rPr>
        <w:t xml:space="preserve">heory of </w:t>
      </w:r>
      <w:r w:rsidR="007F50CC" w:rsidRPr="008B5D6F">
        <w:rPr>
          <w:rFonts w:ascii="Times New Roman" w:hAnsi="Times New Roman"/>
          <w:sz w:val="24"/>
        </w:rPr>
        <w:t>L</w:t>
      </w:r>
      <w:r w:rsidR="00FD1A84" w:rsidRPr="008B5D6F">
        <w:rPr>
          <w:rFonts w:ascii="Times New Roman" w:hAnsi="Times New Roman"/>
          <w:sz w:val="24"/>
        </w:rPr>
        <w:t>aw</w:t>
      </w:r>
      <w:r w:rsidR="007F50CC" w:rsidRPr="008B5D6F">
        <w:rPr>
          <w:rFonts w:ascii="Times New Roman" w:hAnsi="Times New Roman"/>
          <w:sz w:val="24"/>
        </w:rPr>
        <w:t>:</w:t>
      </w:r>
      <w:r w:rsidR="00FD1A84" w:rsidRPr="008B5D6F">
        <w:rPr>
          <w:rFonts w:ascii="Times New Roman" w:hAnsi="Times New Roman"/>
          <w:sz w:val="24"/>
        </w:rPr>
        <w:t xml:space="preserve"> </w:t>
      </w:r>
      <w:r w:rsidR="007F50CC" w:rsidRPr="008B5D6F">
        <w:rPr>
          <w:rFonts w:ascii="Times New Roman" w:hAnsi="Times New Roman"/>
          <w:sz w:val="24"/>
        </w:rPr>
        <w:t xml:space="preserve"> </w:t>
      </w:r>
      <w:r w:rsidR="00FD1A84" w:rsidRPr="008B5D6F">
        <w:rPr>
          <w:rFonts w:ascii="Times New Roman" w:hAnsi="Times New Roman"/>
          <w:sz w:val="24"/>
        </w:rPr>
        <w:t xml:space="preserve">Natural </w:t>
      </w:r>
      <w:r w:rsidR="00D9508A" w:rsidRPr="008B5D6F">
        <w:rPr>
          <w:rFonts w:ascii="Times New Roman" w:hAnsi="Times New Roman"/>
          <w:sz w:val="24"/>
        </w:rPr>
        <w:t>L</w:t>
      </w:r>
      <w:r w:rsidR="00FD1A84" w:rsidRPr="008B5D6F">
        <w:rPr>
          <w:rFonts w:ascii="Times New Roman" w:hAnsi="Times New Roman"/>
          <w:sz w:val="24"/>
        </w:rPr>
        <w:t>aw</w:t>
      </w: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FE7E3D" w:rsidP="00724A62">
      <w:pPr>
        <w:widowControl/>
        <w:tabs>
          <w:tab w:val="left" w:pos="360"/>
          <w:tab w:val="left" w:pos="540"/>
          <w:tab w:val="left" w:pos="1260"/>
          <w:tab w:val="left" w:pos="1620"/>
          <w:tab w:val="left" w:pos="1980"/>
          <w:tab w:val="left" w:pos="2340"/>
        </w:tabs>
        <w:ind w:left="1260" w:hanging="396"/>
        <w:jc w:val="both"/>
        <w:rPr>
          <w:rFonts w:ascii="Times New Roman" w:hAnsi="Times New Roman"/>
          <w:sz w:val="24"/>
        </w:rPr>
      </w:pPr>
      <w:r w:rsidRPr="008B5D6F">
        <w:rPr>
          <w:rFonts w:ascii="Times New Roman" w:hAnsi="Times New Roman"/>
          <w:sz w:val="24"/>
        </w:rPr>
        <w:tab/>
      </w:r>
      <w:r w:rsidR="00FD1A84" w:rsidRPr="008B5D6F">
        <w:rPr>
          <w:rFonts w:ascii="Times New Roman" w:hAnsi="Times New Roman"/>
          <w:sz w:val="24"/>
        </w:rPr>
        <w:t xml:space="preserve">There is law that is controlling above statutory law. For example, slavery may have been legal, but it violated natural law because of the violation of human rights. </w:t>
      </w:r>
    </w:p>
    <w:p w:rsidR="00626C51" w:rsidRPr="008B5D6F" w:rsidRDefault="00626C51"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471062" w:rsidRPr="008B5D6F" w:rsidRDefault="00B3484B" w:rsidP="00724A62">
      <w:pPr>
        <w:widowControl/>
        <w:tabs>
          <w:tab w:val="left" w:pos="360"/>
          <w:tab w:val="left" w:pos="540"/>
          <w:tab w:val="left" w:pos="1260"/>
          <w:tab w:val="left" w:pos="1620"/>
          <w:tab w:val="left" w:pos="1980"/>
          <w:tab w:val="left" w:pos="2340"/>
        </w:tabs>
        <w:ind w:left="360"/>
        <w:jc w:val="both"/>
        <w:rPr>
          <w:rFonts w:ascii="Times New Roman" w:hAnsi="Times New Roman"/>
          <w:sz w:val="24"/>
        </w:rPr>
      </w:pPr>
      <w:r w:rsidRPr="008B5D6F">
        <w:rPr>
          <w:rFonts w:ascii="Times New Roman" w:hAnsi="Times New Roman"/>
          <w:sz w:val="24"/>
        </w:rPr>
        <w:tab/>
      </w:r>
      <w:r w:rsidR="002D20B8" w:rsidRPr="008B5D6F">
        <w:rPr>
          <w:rFonts w:ascii="Times New Roman" w:hAnsi="Times New Roman"/>
          <w:sz w:val="24"/>
        </w:rPr>
        <w:t>1-5c</w:t>
      </w:r>
      <w:r w:rsidR="002D20B8" w:rsidRPr="008B5D6F">
        <w:rPr>
          <w:rFonts w:ascii="Times New Roman" w:hAnsi="Times New Roman"/>
          <w:sz w:val="24"/>
        </w:rPr>
        <w:tab/>
      </w:r>
      <w:r w:rsidR="00471062" w:rsidRPr="008B5D6F">
        <w:rPr>
          <w:rFonts w:ascii="Times New Roman" w:hAnsi="Times New Roman"/>
          <w:sz w:val="24"/>
        </w:rPr>
        <w:t xml:space="preserve">The </w:t>
      </w:r>
      <w:r w:rsidR="007F50CC" w:rsidRPr="008B5D6F">
        <w:rPr>
          <w:rFonts w:ascii="Times New Roman" w:hAnsi="Times New Roman"/>
          <w:sz w:val="24"/>
        </w:rPr>
        <w:t>T</w:t>
      </w:r>
      <w:r w:rsidR="00471062" w:rsidRPr="008B5D6F">
        <w:rPr>
          <w:rFonts w:ascii="Times New Roman" w:hAnsi="Times New Roman"/>
          <w:sz w:val="24"/>
        </w:rPr>
        <w:t xml:space="preserve">heory of </w:t>
      </w:r>
      <w:r w:rsidR="007F50CC" w:rsidRPr="008B5D6F">
        <w:rPr>
          <w:rFonts w:ascii="Times New Roman" w:hAnsi="Times New Roman"/>
          <w:sz w:val="24"/>
        </w:rPr>
        <w:t>L</w:t>
      </w:r>
      <w:r w:rsidR="00471062" w:rsidRPr="008B5D6F">
        <w:rPr>
          <w:rFonts w:ascii="Times New Roman" w:hAnsi="Times New Roman"/>
          <w:sz w:val="24"/>
        </w:rPr>
        <w:t xml:space="preserve">aw:  The </w:t>
      </w:r>
      <w:r w:rsidR="007F50CC" w:rsidRPr="008B5D6F">
        <w:rPr>
          <w:rFonts w:ascii="Times New Roman" w:hAnsi="Times New Roman"/>
          <w:sz w:val="24"/>
        </w:rPr>
        <w:t>P</w:t>
      </w:r>
      <w:r w:rsidR="00471062" w:rsidRPr="008B5D6F">
        <w:rPr>
          <w:rFonts w:ascii="Times New Roman" w:hAnsi="Times New Roman"/>
          <w:sz w:val="24"/>
        </w:rPr>
        <w:t xml:space="preserve">rotection of </w:t>
      </w:r>
      <w:r w:rsidR="007F50CC" w:rsidRPr="008B5D6F">
        <w:rPr>
          <w:rFonts w:ascii="Times New Roman" w:hAnsi="Times New Roman"/>
          <w:sz w:val="24"/>
        </w:rPr>
        <w:t>I</w:t>
      </w:r>
      <w:r w:rsidR="00471062" w:rsidRPr="008B5D6F">
        <w:rPr>
          <w:rFonts w:ascii="Times New Roman" w:hAnsi="Times New Roman"/>
          <w:sz w:val="24"/>
        </w:rPr>
        <w:t xml:space="preserve">ndividuals and </w:t>
      </w:r>
      <w:r w:rsidR="007F50CC" w:rsidRPr="008B5D6F">
        <w:rPr>
          <w:rFonts w:ascii="Times New Roman" w:hAnsi="Times New Roman"/>
          <w:sz w:val="24"/>
        </w:rPr>
        <w:t>R</w:t>
      </w:r>
      <w:r w:rsidR="00471062" w:rsidRPr="008B5D6F">
        <w:rPr>
          <w:rFonts w:ascii="Times New Roman" w:hAnsi="Times New Roman"/>
          <w:sz w:val="24"/>
        </w:rPr>
        <w:t>elationship</w:t>
      </w:r>
      <w:r w:rsidR="007F50CC" w:rsidRPr="008B5D6F">
        <w:rPr>
          <w:rFonts w:ascii="Times New Roman" w:hAnsi="Times New Roman"/>
          <w:sz w:val="24"/>
        </w:rPr>
        <w:t>s</w:t>
      </w:r>
    </w:p>
    <w:p w:rsidR="002D20B8" w:rsidRPr="008B5D6F" w:rsidRDefault="002D20B8"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471062" w:rsidRPr="008B5D6F" w:rsidRDefault="002D20B8" w:rsidP="00724A62">
      <w:pPr>
        <w:widowControl/>
        <w:tabs>
          <w:tab w:val="left" w:pos="360"/>
          <w:tab w:val="left" w:pos="540"/>
          <w:tab w:val="left" w:pos="1260"/>
          <w:tab w:val="left" w:pos="1620"/>
          <w:tab w:val="left" w:pos="1980"/>
          <w:tab w:val="left" w:pos="2340"/>
        </w:tabs>
        <w:ind w:left="1260" w:hanging="1260"/>
        <w:jc w:val="both"/>
        <w:rPr>
          <w:rFonts w:ascii="Times New Roman" w:hAnsi="Times New Roman"/>
          <w:sz w:val="24"/>
        </w:rPr>
      </w:pPr>
      <w:r w:rsidRPr="008B5D6F">
        <w:rPr>
          <w:rFonts w:ascii="Times New Roman" w:hAnsi="Times New Roman"/>
          <w:sz w:val="24"/>
        </w:rPr>
        <w:tab/>
      </w:r>
      <w:r w:rsidRPr="008B5D6F">
        <w:rPr>
          <w:rFonts w:ascii="Times New Roman" w:hAnsi="Times New Roman"/>
          <w:sz w:val="24"/>
        </w:rPr>
        <w:tab/>
      </w:r>
      <w:r w:rsidRPr="008B5D6F">
        <w:rPr>
          <w:rFonts w:ascii="Times New Roman" w:hAnsi="Times New Roman"/>
          <w:sz w:val="24"/>
        </w:rPr>
        <w:tab/>
      </w:r>
      <w:r w:rsidR="00471062" w:rsidRPr="008B5D6F">
        <w:rPr>
          <w:rFonts w:ascii="Times New Roman" w:hAnsi="Times New Roman"/>
          <w:sz w:val="24"/>
        </w:rPr>
        <w:t xml:space="preserve">Justice Oliver </w:t>
      </w:r>
      <w:r w:rsidR="001546F3" w:rsidRPr="008B5D6F">
        <w:rPr>
          <w:rFonts w:ascii="Times New Roman" w:hAnsi="Times New Roman"/>
          <w:sz w:val="24"/>
        </w:rPr>
        <w:t>Wendell</w:t>
      </w:r>
      <w:r w:rsidR="00471062" w:rsidRPr="008B5D6F">
        <w:rPr>
          <w:rFonts w:ascii="Times New Roman" w:hAnsi="Times New Roman"/>
          <w:sz w:val="24"/>
        </w:rPr>
        <w:t xml:space="preserve"> Holmes – our relationships with others and what they can or cannot tell us to do</w:t>
      </w:r>
    </w:p>
    <w:p w:rsidR="002D20B8" w:rsidRPr="008B5D6F" w:rsidRDefault="002D20B8" w:rsidP="00724A62">
      <w:pPr>
        <w:widowControl/>
        <w:tabs>
          <w:tab w:val="left" w:pos="360"/>
          <w:tab w:val="left" w:pos="540"/>
          <w:tab w:val="left" w:pos="1260"/>
          <w:tab w:val="left" w:pos="1620"/>
          <w:tab w:val="left" w:pos="1980"/>
          <w:tab w:val="left" w:pos="2340"/>
        </w:tabs>
        <w:ind w:left="360"/>
        <w:jc w:val="both"/>
        <w:rPr>
          <w:rFonts w:ascii="Times New Roman" w:hAnsi="Times New Roman"/>
          <w:sz w:val="24"/>
        </w:rPr>
      </w:pPr>
    </w:p>
    <w:p w:rsidR="00471062" w:rsidRPr="008B5D6F" w:rsidRDefault="00B3484B" w:rsidP="00724A62">
      <w:pPr>
        <w:widowControl/>
        <w:tabs>
          <w:tab w:val="left" w:pos="360"/>
          <w:tab w:val="left" w:pos="540"/>
          <w:tab w:val="left" w:pos="1260"/>
          <w:tab w:val="left" w:pos="1620"/>
          <w:tab w:val="left" w:pos="1980"/>
          <w:tab w:val="left" w:pos="2340"/>
        </w:tabs>
        <w:ind w:left="360"/>
        <w:jc w:val="both"/>
        <w:rPr>
          <w:rFonts w:ascii="Times New Roman" w:hAnsi="Times New Roman"/>
          <w:sz w:val="24"/>
        </w:rPr>
      </w:pPr>
      <w:r w:rsidRPr="008B5D6F">
        <w:rPr>
          <w:rFonts w:ascii="Times New Roman" w:hAnsi="Times New Roman"/>
          <w:sz w:val="24"/>
        </w:rPr>
        <w:tab/>
      </w:r>
      <w:r w:rsidR="002D20B8" w:rsidRPr="008B5D6F">
        <w:rPr>
          <w:rFonts w:ascii="Times New Roman" w:hAnsi="Times New Roman"/>
          <w:sz w:val="24"/>
        </w:rPr>
        <w:t>1-5d</w:t>
      </w:r>
      <w:r w:rsidR="002D20B8" w:rsidRPr="008B5D6F">
        <w:rPr>
          <w:rFonts w:ascii="Times New Roman" w:hAnsi="Times New Roman"/>
          <w:sz w:val="24"/>
        </w:rPr>
        <w:tab/>
      </w:r>
      <w:proofErr w:type="gramStart"/>
      <w:r w:rsidR="00471062" w:rsidRPr="008B5D6F">
        <w:rPr>
          <w:rFonts w:ascii="Times New Roman" w:hAnsi="Times New Roman"/>
          <w:sz w:val="24"/>
        </w:rPr>
        <w:t>The</w:t>
      </w:r>
      <w:proofErr w:type="gramEnd"/>
      <w:r w:rsidR="00471062" w:rsidRPr="008B5D6F">
        <w:rPr>
          <w:rFonts w:ascii="Times New Roman" w:hAnsi="Times New Roman"/>
          <w:sz w:val="24"/>
        </w:rPr>
        <w:t xml:space="preserve"> </w:t>
      </w:r>
      <w:r w:rsidR="007F50CC" w:rsidRPr="008B5D6F">
        <w:rPr>
          <w:rFonts w:ascii="Times New Roman" w:hAnsi="Times New Roman"/>
          <w:sz w:val="24"/>
        </w:rPr>
        <w:t>T</w:t>
      </w:r>
      <w:r w:rsidR="00471062" w:rsidRPr="008B5D6F">
        <w:rPr>
          <w:rFonts w:ascii="Times New Roman" w:hAnsi="Times New Roman"/>
          <w:sz w:val="24"/>
        </w:rPr>
        <w:t xml:space="preserve">heory of </w:t>
      </w:r>
      <w:r w:rsidR="007F50CC" w:rsidRPr="008B5D6F">
        <w:rPr>
          <w:rFonts w:ascii="Times New Roman" w:hAnsi="Times New Roman"/>
          <w:sz w:val="24"/>
        </w:rPr>
        <w:t>L</w:t>
      </w:r>
      <w:r w:rsidR="00471062" w:rsidRPr="008B5D6F">
        <w:rPr>
          <w:rFonts w:ascii="Times New Roman" w:hAnsi="Times New Roman"/>
          <w:sz w:val="24"/>
        </w:rPr>
        <w:t xml:space="preserve">aw:  The </w:t>
      </w:r>
      <w:r w:rsidR="007F50CC" w:rsidRPr="008B5D6F">
        <w:rPr>
          <w:rFonts w:ascii="Times New Roman" w:hAnsi="Times New Roman"/>
          <w:sz w:val="24"/>
        </w:rPr>
        <w:t>S</w:t>
      </w:r>
      <w:r w:rsidR="00471062" w:rsidRPr="008B5D6F">
        <w:rPr>
          <w:rFonts w:ascii="Times New Roman" w:hAnsi="Times New Roman"/>
          <w:sz w:val="24"/>
        </w:rPr>
        <w:t xml:space="preserve">ocial </w:t>
      </w:r>
      <w:r w:rsidR="007F50CC" w:rsidRPr="008B5D6F">
        <w:rPr>
          <w:rFonts w:ascii="Times New Roman" w:hAnsi="Times New Roman"/>
          <w:sz w:val="24"/>
        </w:rPr>
        <w:t>C</w:t>
      </w:r>
      <w:r w:rsidR="00471062" w:rsidRPr="008B5D6F">
        <w:rPr>
          <w:rFonts w:ascii="Times New Roman" w:hAnsi="Times New Roman"/>
          <w:sz w:val="24"/>
        </w:rPr>
        <w:t>ontract</w:t>
      </w:r>
    </w:p>
    <w:p w:rsidR="002D20B8" w:rsidRPr="008B5D6F" w:rsidRDefault="002D20B8" w:rsidP="00724A62">
      <w:pPr>
        <w:widowControl/>
        <w:tabs>
          <w:tab w:val="left" w:pos="360"/>
          <w:tab w:val="left" w:pos="540"/>
          <w:tab w:val="left" w:pos="1260"/>
          <w:tab w:val="left" w:pos="1620"/>
          <w:tab w:val="left" w:pos="1980"/>
          <w:tab w:val="left" w:pos="2340"/>
        </w:tabs>
        <w:ind w:left="360"/>
        <w:jc w:val="both"/>
        <w:rPr>
          <w:rFonts w:ascii="Times New Roman" w:hAnsi="Times New Roman"/>
          <w:sz w:val="24"/>
        </w:rPr>
      </w:pPr>
    </w:p>
    <w:p w:rsidR="00620A5B" w:rsidRPr="008B5D6F" w:rsidRDefault="00471062" w:rsidP="00921FD3">
      <w:pPr>
        <w:widowControl/>
        <w:numPr>
          <w:ilvl w:val="0"/>
          <w:numId w:val="41"/>
        </w:numPr>
        <w:tabs>
          <w:tab w:val="left" w:pos="360"/>
          <w:tab w:val="left" w:pos="540"/>
          <w:tab w:val="left" w:pos="1260"/>
          <w:tab w:val="left" w:pos="1620"/>
          <w:tab w:val="left" w:pos="1980"/>
          <w:tab w:val="left" w:pos="2340"/>
        </w:tabs>
        <w:ind w:left="1620"/>
        <w:jc w:val="both"/>
        <w:rPr>
          <w:rFonts w:ascii="Times New Roman" w:hAnsi="Times New Roman"/>
          <w:sz w:val="24"/>
        </w:rPr>
      </w:pPr>
      <w:r w:rsidRPr="008B5D6F">
        <w:rPr>
          <w:rFonts w:ascii="Times New Roman" w:hAnsi="Times New Roman"/>
          <w:sz w:val="24"/>
        </w:rPr>
        <w:t>Law is based on the common agreements we have about how society should operate</w:t>
      </w:r>
    </w:p>
    <w:p w:rsidR="00620A5B" w:rsidRPr="008B5D6F" w:rsidRDefault="00620A5B" w:rsidP="00724A62">
      <w:pPr>
        <w:widowControl/>
        <w:numPr>
          <w:ilvl w:val="0"/>
          <w:numId w:val="41"/>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 xml:space="preserve">Law </w:t>
      </w:r>
      <w:r w:rsidR="004C562F" w:rsidRPr="008B5D6F">
        <w:rPr>
          <w:rFonts w:ascii="Times New Roman" w:hAnsi="Times New Roman"/>
          <w:sz w:val="24"/>
        </w:rPr>
        <w:t>serves to enforce the social contract</w:t>
      </w:r>
    </w:p>
    <w:p w:rsidR="00FC1CEA" w:rsidRPr="008B5D6F" w:rsidRDefault="00FC1CEA" w:rsidP="00724A62">
      <w:pPr>
        <w:widowControl/>
        <w:tabs>
          <w:tab w:val="left" w:pos="360"/>
          <w:tab w:val="left" w:pos="540"/>
          <w:tab w:val="left" w:pos="1260"/>
          <w:tab w:val="left" w:pos="1620"/>
          <w:tab w:val="left" w:pos="1980"/>
          <w:tab w:val="left" w:pos="2340"/>
        </w:tabs>
        <w:ind w:left="360" w:firstLine="540"/>
        <w:jc w:val="both"/>
        <w:rPr>
          <w:rFonts w:ascii="Times New Roman" w:hAnsi="Times New Roman"/>
          <w:sz w:val="24"/>
        </w:rPr>
      </w:pPr>
    </w:p>
    <w:p w:rsidR="00FF3DDD" w:rsidRPr="008B5D6F" w:rsidRDefault="00FC1CEA"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p>
    <w:p w:rsidR="00FC1CEA" w:rsidRPr="008B5D6F" w:rsidRDefault="00FC1CEA"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r w:rsidRPr="008B5D6F">
        <w:rPr>
          <w:rFonts w:ascii="Times New Roman" w:hAnsi="Times New Roman"/>
          <w:b/>
          <w:bCs/>
          <w:i/>
          <w:iCs/>
          <w:sz w:val="24"/>
        </w:rPr>
        <w:t xml:space="preserve">ANSWER TO CONSIDER </w:t>
      </w:r>
      <w:r w:rsidR="002D20B8" w:rsidRPr="008B5D6F">
        <w:rPr>
          <w:rFonts w:ascii="Times New Roman" w:hAnsi="Times New Roman"/>
          <w:b/>
          <w:bCs/>
          <w:i/>
          <w:iCs/>
          <w:sz w:val="24"/>
        </w:rPr>
        <w:t>(</w:t>
      </w:r>
      <w:r w:rsidR="00A262AB">
        <w:rPr>
          <w:rFonts w:ascii="Times New Roman" w:hAnsi="Times New Roman"/>
          <w:b/>
          <w:bCs/>
          <w:i/>
          <w:iCs/>
          <w:sz w:val="24"/>
        </w:rPr>
        <w:t xml:space="preserve">Jurisprudence, </w:t>
      </w:r>
      <w:r w:rsidR="002D20B8" w:rsidRPr="008B5D6F">
        <w:rPr>
          <w:rFonts w:ascii="Times New Roman" w:hAnsi="Times New Roman"/>
          <w:b/>
          <w:bCs/>
          <w:i/>
          <w:iCs/>
          <w:sz w:val="24"/>
        </w:rPr>
        <w:t>p. 16)</w:t>
      </w:r>
      <w:r w:rsidRPr="008B5D6F">
        <w:rPr>
          <w:rFonts w:ascii="Times New Roman" w:hAnsi="Times New Roman"/>
          <w:sz w:val="24"/>
        </w:rPr>
        <w:t xml:space="preserve"> </w:t>
      </w:r>
    </w:p>
    <w:p w:rsidR="00FC1CEA" w:rsidRPr="008B5D6F" w:rsidRDefault="00FC1CEA"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1.</w:t>
      </w:r>
      <w:r w:rsidRPr="008B5D6F">
        <w:rPr>
          <w:rFonts w:ascii="Times New Roman" w:hAnsi="Times New Roman"/>
          <w:sz w:val="24"/>
        </w:rPr>
        <w:tab/>
        <w:t xml:space="preserve">General </w:t>
      </w:r>
      <w:proofErr w:type="spellStart"/>
      <w:r w:rsidRPr="008B5D6F">
        <w:rPr>
          <w:rFonts w:ascii="Times New Roman" w:hAnsi="Times New Roman"/>
          <w:sz w:val="24"/>
        </w:rPr>
        <w:t>Taguba</w:t>
      </w:r>
      <w:proofErr w:type="spellEnd"/>
      <w:r w:rsidRPr="008B5D6F">
        <w:rPr>
          <w:rFonts w:ascii="Times New Roman" w:hAnsi="Times New Roman"/>
          <w:sz w:val="24"/>
        </w:rPr>
        <w:t xml:space="preserve"> and Thomas </w:t>
      </w:r>
      <w:proofErr w:type="spellStart"/>
      <w:r w:rsidRPr="008B5D6F">
        <w:rPr>
          <w:rFonts w:ascii="Times New Roman" w:hAnsi="Times New Roman"/>
          <w:sz w:val="24"/>
        </w:rPr>
        <w:t>Taguba</w:t>
      </w:r>
      <w:proofErr w:type="spellEnd"/>
      <w:r w:rsidRPr="008B5D6F">
        <w:rPr>
          <w:rFonts w:ascii="Times New Roman" w:hAnsi="Times New Roman"/>
          <w:sz w:val="24"/>
        </w:rPr>
        <w:t xml:space="preserve"> would follow natural law:  torture is wrong even if commanding officers order it. </w:t>
      </w:r>
    </w:p>
    <w:p w:rsidR="007C7C64" w:rsidRPr="008B5D6F" w:rsidRDefault="00FC1CEA"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2.</w:t>
      </w:r>
      <w:r w:rsidRPr="008B5D6F">
        <w:rPr>
          <w:rFonts w:ascii="Times New Roman" w:hAnsi="Times New Roman"/>
          <w:sz w:val="24"/>
        </w:rPr>
        <w:tab/>
      </w:r>
      <w:r w:rsidR="007C7C64" w:rsidRPr="008B5D6F">
        <w:rPr>
          <w:rFonts w:ascii="Times New Roman" w:hAnsi="Times New Roman"/>
          <w:sz w:val="24"/>
        </w:rPr>
        <w:t>Under the theory of positivist law, the employe</w:t>
      </w:r>
      <w:r w:rsidR="00A71758" w:rsidRPr="008B5D6F">
        <w:rPr>
          <w:rFonts w:ascii="Times New Roman" w:hAnsi="Times New Roman"/>
          <w:sz w:val="24"/>
        </w:rPr>
        <w:t>e</w:t>
      </w:r>
      <w:r w:rsidR="007C7C64" w:rsidRPr="008B5D6F">
        <w:rPr>
          <w:rFonts w:ascii="Times New Roman" w:hAnsi="Times New Roman"/>
          <w:sz w:val="24"/>
        </w:rPr>
        <w:t xml:space="preserve"> should just do what those in charge say she should do. Under natural law, no one needs to obey a law that is wrong. If a law is unjust </w:t>
      </w:r>
      <w:r w:rsidR="007C7C64" w:rsidRPr="008B5D6F">
        <w:rPr>
          <w:rFonts w:ascii="Times New Roman" w:hAnsi="Times New Roman"/>
          <w:sz w:val="24"/>
        </w:rPr>
        <w:lastRenderedPageBreak/>
        <w:t>(order is unjust), civil disobedience is proper. Natural law is superior – we cannot harm others. Under Pound’s view, those who exert force decide; so secretary must obey.</w:t>
      </w:r>
    </w:p>
    <w:p w:rsidR="007C7C64" w:rsidRPr="008B5D6F" w:rsidRDefault="00FC1CEA"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3.</w:t>
      </w:r>
      <w:r w:rsidRPr="008B5D6F">
        <w:rPr>
          <w:rFonts w:ascii="Times New Roman" w:hAnsi="Times New Roman"/>
          <w:sz w:val="24"/>
        </w:rPr>
        <w:tab/>
      </w:r>
      <w:r w:rsidR="000E5F6F" w:rsidRPr="008B5D6F">
        <w:rPr>
          <w:rFonts w:ascii="Times New Roman" w:hAnsi="Times New Roman"/>
          <w:sz w:val="24"/>
        </w:rPr>
        <w:t>Under one view, i</w:t>
      </w:r>
      <w:r w:rsidR="007C7C64" w:rsidRPr="008B5D6F">
        <w:rPr>
          <w:rFonts w:ascii="Times New Roman" w:hAnsi="Times New Roman"/>
          <w:sz w:val="24"/>
        </w:rPr>
        <w:t>f a law is unjust, it need not be obeyed. Positive law</w:t>
      </w:r>
      <w:r w:rsidR="000E5F6F" w:rsidRPr="008B5D6F">
        <w:rPr>
          <w:rFonts w:ascii="Times New Roman" w:hAnsi="Times New Roman"/>
          <w:sz w:val="24"/>
        </w:rPr>
        <w:t>, on the other hand, dictates that we follow the law</w:t>
      </w:r>
      <w:r w:rsidR="007C7C64" w:rsidRPr="008B5D6F">
        <w:rPr>
          <w:rFonts w:ascii="Times New Roman" w:hAnsi="Times New Roman"/>
          <w:sz w:val="24"/>
        </w:rPr>
        <w:t xml:space="preserve"> –</w:t>
      </w:r>
      <w:r w:rsidR="000E5F6F" w:rsidRPr="008B5D6F">
        <w:rPr>
          <w:rFonts w:ascii="Times New Roman" w:hAnsi="Times New Roman"/>
          <w:sz w:val="24"/>
        </w:rPr>
        <w:t xml:space="preserve"> we</w:t>
      </w:r>
      <w:r w:rsidR="007C7C64" w:rsidRPr="008B5D6F">
        <w:rPr>
          <w:rFonts w:ascii="Times New Roman" w:hAnsi="Times New Roman"/>
          <w:sz w:val="24"/>
        </w:rPr>
        <w:t xml:space="preserve"> must obey the law of those who are in charge. Holmes says we obey tax laws because we have to associate with one another.</w:t>
      </w:r>
      <w:r w:rsidRPr="008B5D6F">
        <w:rPr>
          <w:rFonts w:ascii="Times New Roman" w:hAnsi="Times New Roman"/>
          <w:sz w:val="24"/>
        </w:rPr>
        <w:t xml:space="preserve"> On the other hand, ignoring tax laws could hurt a business.</w:t>
      </w:r>
      <w:r w:rsidR="000A47AE" w:rsidRPr="008B5D6F">
        <w:rPr>
          <w:rFonts w:ascii="Times New Roman" w:hAnsi="Times New Roman"/>
          <w:sz w:val="24"/>
        </w:rPr>
        <w:t xml:space="preserve"> Natural law would be the classic summary of “Render unto Caesar that which is Caesar’s and unto God that which is God’s.”</w:t>
      </w:r>
    </w:p>
    <w:p w:rsidR="00087CB9" w:rsidRPr="008B5D6F" w:rsidRDefault="00FC1CEA"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4.</w:t>
      </w:r>
      <w:r w:rsidRPr="008B5D6F">
        <w:rPr>
          <w:rFonts w:ascii="Times New Roman" w:hAnsi="Times New Roman"/>
          <w:sz w:val="24"/>
        </w:rPr>
        <w:tab/>
      </w:r>
      <w:r w:rsidR="00087CB9" w:rsidRPr="008B5D6F">
        <w:rPr>
          <w:rFonts w:ascii="Times New Roman" w:hAnsi="Times New Roman"/>
          <w:sz w:val="24"/>
        </w:rPr>
        <w:t xml:space="preserve">Speeding is an example of the norm shifting. That is, there is a law but few people are following the law and the result is that the law becomes meaningless. Some philosophers fear that disregard of the law on an individual basis means that we introduce anarchy – the law has no effect. Others would follow the normative standard of doing what is acceptable to others. </w:t>
      </w:r>
    </w:p>
    <w:p w:rsidR="00620A5B" w:rsidRPr="008B5D6F" w:rsidRDefault="002D20B8"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5.</w:t>
      </w:r>
      <w:r w:rsidRPr="008B5D6F">
        <w:rPr>
          <w:rFonts w:ascii="Times New Roman" w:hAnsi="Times New Roman"/>
          <w:sz w:val="24"/>
        </w:rPr>
        <w:tab/>
      </w:r>
      <w:r w:rsidR="00F55549" w:rsidRPr="00724A62">
        <w:rPr>
          <w:rFonts w:ascii="Times New Roman" w:hAnsi="Times New Roman"/>
          <w:sz w:val="24"/>
        </w:rPr>
        <w:t xml:space="preserve">They did not follow positive law, because their actions ran contrary to the law. They were not following natural law because natural law gives rights for ownership of property. They were perhaps normative standards followers </w:t>
      </w:r>
      <w:r w:rsidR="004375AC" w:rsidRPr="008B5D6F">
        <w:rPr>
          <w:rFonts w:ascii="Times New Roman" w:hAnsi="Times New Roman"/>
          <w:sz w:val="24"/>
        </w:rPr>
        <w:t>–</w:t>
      </w:r>
      <w:r w:rsidR="00F55549" w:rsidRPr="00724A62">
        <w:rPr>
          <w:rFonts w:ascii="Times New Roman" w:hAnsi="Times New Roman"/>
          <w:sz w:val="24"/>
        </w:rPr>
        <w:t xml:space="preserve"> the law is what we say it is and it changes by disputes, technology, etc.</w:t>
      </w:r>
    </w:p>
    <w:p w:rsidR="002D20B8" w:rsidRPr="008B5D6F" w:rsidRDefault="002D20B8"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2D20B8"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b/>
          <w:sz w:val="24"/>
        </w:rPr>
      </w:pPr>
      <w:r w:rsidRPr="008B5D6F">
        <w:rPr>
          <w:rFonts w:ascii="Times New Roman" w:hAnsi="Times New Roman"/>
          <w:b/>
          <w:bCs/>
          <w:sz w:val="24"/>
        </w:rPr>
        <w:t>1-6</w:t>
      </w:r>
      <w:r w:rsidR="00620A5B" w:rsidRPr="008B5D6F">
        <w:rPr>
          <w:rFonts w:ascii="Times New Roman" w:hAnsi="Times New Roman"/>
          <w:b/>
          <w:bCs/>
          <w:sz w:val="24"/>
        </w:rPr>
        <w:tab/>
      </w:r>
      <w:r w:rsidR="00B3484B" w:rsidRPr="008B5D6F">
        <w:rPr>
          <w:rFonts w:ascii="Times New Roman" w:hAnsi="Times New Roman"/>
          <w:b/>
          <w:bCs/>
          <w:sz w:val="24"/>
        </w:rPr>
        <w:tab/>
      </w:r>
      <w:r w:rsidR="00620A5B" w:rsidRPr="008B5D6F">
        <w:rPr>
          <w:rFonts w:ascii="Times New Roman" w:hAnsi="Times New Roman"/>
          <w:b/>
          <w:bCs/>
          <w:sz w:val="24"/>
        </w:rPr>
        <w:t>Sources of Law</w:t>
      </w:r>
      <w:r w:rsidR="00DC44FD" w:rsidRPr="008B5D6F">
        <w:rPr>
          <w:rFonts w:ascii="Times New Roman" w:hAnsi="Times New Roman"/>
          <w:b/>
          <w:bCs/>
          <w:sz w:val="24"/>
        </w:rPr>
        <w:t xml:space="preserve"> (</w:t>
      </w:r>
      <w:r w:rsidR="00620A5B" w:rsidRPr="008B5D6F">
        <w:rPr>
          <w:rFonts w:ascii="Times New Roman" w:hAnsi="Times New Roman"/>
          <w:b/>
          <w:sz w:val="24"/>
        </w:rPr>
        <w:t>See Exhibit 1.2 in text for overview</w:t>
      </w:r>
      <w:r w:rsidR="00DC44FD" w:rsidRPr="008B5D6F">
        <w:rPr>
          <w:rFonts w:ascii="Times New Roman" w:hAnsi="Times New Roman"/>
          <w:b/>
          <w:sz w:val="24"/>
        </w:rPr>
        <w:t xml:space="preserve"> and</w:t>
      </w:r>
      <w:r w:rsidR="00F82D8B" w:rsidRPr="008B5D6F">
        <w:rPr>
          <w:rFonts w:ascii="Times New Roman" w:hAnsi="Times New Roman"/>
          <w:b/>
          <w:sz w:val="24"/>
        </w:rPr>
        <w:t xml:space="preserve"> </w:t>
      </w:r>
      <w:r w:rsidR="0065543A" w:rsidRPr="008B5D6F">
        <w:rPr>
          <w:rFonts w:ascii="Times New Roman" w:hAnsi="Times New Roman"/>
          <w:b/>
          <w:sz w:val="24"/>
        </w:rPr>
        <w:t>PowerPoint Slide</w:t>
      </w:r>
      <w:r w:rsidR="00620A5B" w:rsidRPr="008B5D6F">
        <w:rPr>
          <w:rFonts w:ascii="Times New Roman" w:hAnsi="Times New Roman"/>
          <w:b/>
          <w:sz w:val="24"/>
        </w:rPr>
        <w:t xml:space="preserve"> 1-</w:t>
      </w:r>
      <w:r w:rsidR="00F82D8B" w:rsidRPr="008B5D6F">
        <w:rPr>
          <w:rFonts w:ascii="Times New Roman" w:hAnsi="Times New Roman"/>
          <w:b/>
          <w:sz w:val="24"/>
        </w:rPr>
        <w:t>1</w:t>
      </w:r>
      <w:r w:rsidR="00065F35" w:rsidRPr="008B5D6F">
        <w:rPr>
          <w:rFonts w:ascii="Times New Roman" w:hAnsi="Times New Roman"/>
          <w:b/>
          <w:sz w:val="24"/>
        </w:rPr>
        <w:t>2</w:t>
      </w:r>
      <w:r w:rsidR="00620A5B" w:rsidRPr="008B5D6F">
        <w:rPr>
          <w:rFonts w:ascii="Times New Roman" w:hAnsi="Times New Roman"/>
          <w:b/>
          <w:sz w:val="24"/>
        </w:rPr>
        <w:t>)</w:t>
      </w:r>
    </w:p>
    <w:p w:rsidR="00620A5B" w:rsidRPr="008B5D6F" w:rsidRDefault="00620A5B"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p>
    <w:p w:rsidR="00620A5B" w:rsidRPr="008B5D6F" w:rsidRDefault="00FE7E3D"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B3484B" w:rsidRPr="008B5D6F">
        <w:rPr>
          <w:rFonts w:ascii="Times New Roman" w:hAnsi="Times New Roman"/>
          <w:sz w:val="24"/>
        </w:rPr>
        <w:tab/>
      </w:r>
      <w:r w:rsidR="002D20B8" w:rsidRPr="008B5D6F">
        <w:rPr>
          <w:rFonts w:ascii="Times New Roman" w:hAnsi="Times New Roman"/>
          <w:sz w:val="24"/>
        </w:rPr>
        <w:t>1-6a</w:t>
      </w:r>
      <w:r w:rsidR="00620A5B" w:rsidRPr="008B5D6F">
        <w:rPr>
          <w:rFonts w:ascii="Times New Roman" w:hAnsi="Times New Roman"/>
          <w:sz w:val="24"/>
        </w:rPr>
        <w:tab/>
        <w:t xml:space="preserve">Constitutional </w:t>
      </w:r>
      <w:r w:rsidR="007F50CC" w:rsidRPr="008B5D6F">
        <w:rPr>
          <w:rFonts w:ascii="Times New Roman" w:hAnsi="Times New Roman"/>
          <w:sz w:val="24"/>
        </w:rPr>
        <w:t>L</w:t>
      </w:r>
      <w:r w:rsidR="00620A5B" w:rsidRPr="008B5D6F">
        <w:rPr>
          <w:rFonts w:ascii="Times New Roman" w:hAnsi="Times New Roman"/>
          <w:sz w:val="24"/>
        </w:rPr>
        <w:t>aw</w:t>
      </w:r>
      <w:r w:rsidR="007625CA" w:rsidRPr="008B5D6F">
        <w:rPr>
          <w:rFonts w:ascii="Times New Roman" w:hAnsi="Times New Roman"/>
          <w:sz w:val="24"/>
        </w:rPr>
        <w:t xml:space="preserve"> (See PowerPoint Slide 1-1</w:t>
      </w:r>
      <w:r w:rsidR="00065F35" w:rsidRPr="008B5D6F">
        <w:rPr>
          <w:rFonts w:ascii="Times New Roman" w:hAnsi="Times New Roman"/>
          <w:sz w:val="24"/>
        </w:rPr>
        <w:t>3</w:t>
      </w:r>
      <w:r w:rsidR="007625CA" w:rsidRPr="008B5D6F">
        <w:rPr>
          <w:rFonts w:ascii="Times New Roman" w:hAnsi="Times New Roman"/>
          <w:sz w:val="24"/>
        </w:rPr>
        <w:t>)</w:t>
      </w:r>
    </w:p>
    <w:p w:rsidR="00FC1CEA" w:rsidRPr="008B5D6F" w:rsidRDefault="00FC1CEA"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620A5B" w:rsidP="00724A62">
      <w:pPr>
        <w:widowControl/>
        <w:numPr>
          <w:ilvl w:val="0"/>
          <w:numId w:val="42"/>
        </w:numPr>
        <w:tabs>
          <w:tab w:val="left" w:pos="360"/>
          <w:tab w:val="left" w:pos="540"/>
          <w:tab w:val="left" w:pos="1260"/>
          <w:tab w:val="left" w:pos="1620"/>
          <w:tab w:val="left" w:pos="1980"/>
          <w:tab w:val="left" w:pos="2340"/>
        </w:tabs>
        <w:ind w:left="0" w:firstLine="1260"/>
        <w:jc w:val="both"/>
        <w:rPr>
          <w:rFonts w:ascii="Times New Roman" w:hAnsi="Times New Roman"/>
          <w:sz w:val="24"/>
        </w:rPr>
      </w:pPr>
      <w:r w:rsidRPr="008B5D6F">
        <w:rPr>
          <w:rFonts w:ascii="Times New Roman" w:hAnsi="Times New Roman"/>
          <w:sz w:val="24"/>
        </w:rPr>
        <w:t>At federal and state level</w:t>
      </w:r>
    </w:p>
    <w:p w:rsidR="00620A5B" w:rsidRPr="008B5D6F" w:rsidRDefault="00620A5B" w:rsidP="00724A62">
      <w:pPr>
        <w:widowControl/>
        <w:numPr>
          <w:ilvl w:val="0"/>
          <w:numId w:val="42"/>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Establishes government structure</w:t>
      </w:r>
    </w:p>
    <w:p w:rsidR="00620A5B" w:rsidRPr="008B5D6F" w:rsidRDefault="00620A5B" w:rsidP="00724A62">
      <w:pPr>
        <w:widowControl/>
        <w:numPr>
          <w:ilvl w:val="0"/>
          <w:numId w:val="42"/>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Establishes individual rights</w:t>
      </w:r>
    </w:p>
    <w:p w:rsidR="00620A5B" w:rsidRPr="008B5D6F" w:rsidRDefault="00620A5B" w:rsidP="00724A62">
      <w:pPr>
        <w:widowControl/>
        <w:tabs>
          <w:tab w:val="left" w:pos="360"/>
          <w:tab w:val="left" w:pos="540"/>
          <w:tab w:val="left" w:pos="1260"/>
          <w:tab w:val="left" w:pos="1620"/>
          <w:tab w:val="left" w:pos="1980"/>
          <w:tab w:val="left" w:pos="2340"/>
        </w:tabs>
        <w:ind w:left="360" w:firstLine="1260"/>
        <w:jc w:val="both"/>
        <w:rPr>
          <w:rFonts w:ascii="Times New Roman" w:hAnsi="Times New Roman"/>
          <w:sz w:val="24"/>
        </w:rPr>
      </w:pPr>
    </w:p>
    <w:p w:rsidR="00620A5B" w:rsidRPr="008B5D6F" w:rsidRDefault="00FE7E3D"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B3484B" w:rsidRPr="008B5D6F">
        <w:rPr>
          <w:rFonts w:ascii="Times New Roman" w:hAnsi="Times New Roman"/>
          <w:sz w:val="24"/>
        </w:rPr>
        <w:tab/>
      </w:r>
      <w:r w:rsidR="002D20B8" w:rsidRPr="008B5D6F">
        <w:rPr>
          <w:rFonts w:ascii="Times New Roman" w:hAnsi="Times New Roman"/>
          <w:sz w:val="24"/>
        </w:rPr>
        <w:t>1-6b</w:t>
      </w:r>
      <w:r w:rsidR="00620A5B" w:rsidRPr="008B5D6F">
        <w:rPr>
          <w:rFonts w:ascii="Times New Roman" w:hAnsi="Times New Roman"/>
          <w:sz w:val="24"/>
        </w:rPr>
        <w:tab/>
        <w:t xml:space="preserve">Statutory </w:t>
      </w:r>
      <w:r w:rsidR="007F50CC" w:rsidRPr="008B5D6F">
        <w:rPr>
          <w:rFonts w:ascii="Times New Roman" w:hAnsi="Times New Roman"/>
          <w:sz w:val="24"/>
        </w:rPr>
        <w:t>L</w:t>
      </w:r>
      <w:r w:rsidR="00620A5B" w:rsidRPr="008B5D6F">
        <w:rPr>
          <w:rFonts w:ascii="Times New Roman" w:hAnsi="Times New Roman"/>
          <w:sz w:val="24"/>
        </w:rPr>
        <w:t xml:space="preserve">aw at the </w:t>
      </w:r>
      <w:r w:rsidR="007F50CC" w:rsidRPr="008B5D6F">
        <w:rPr>
          <w:rFonts w:ascii="Times New Roman" w:hAnsi="Times New Roman"/>
          <w:sz w:val="24"/>
        </w:rPr>
        <w:t>F</w:t>
      </w:r>
      <w:r w:rsidR="00620A5B" w:rsidRPr="008B5D6F">
        <w:rPr>
          <w:rFonts w:ascii="Times New Roman" w:hAnsi="Times New Roman"/>
          <w:sz w:val="24"/>
        </w:rPr>
        <w:t xml:space="preserve">ederal </w:t>
      </w:r>
      <w:r w:rsidR="007F50CC" w:rsidRPr="008B5D6F">
        <w:rPr>
          <w:rFonts w:ascii="Times New Roman" w:hAnsi="Times New Roman"/>
          <w:sz w:val="24"/>
        </w:rPr>
        <w:t>L</w:t>
      </w:r>
      <w:r w:rsidR="00620A5B" w:rsidRPr="008B5D6F">
        <w:rPr>
          <w:rFonts w:ascii="Times New Roman" w:hAnsi="Times New Roman"/>
          <w:sz w:val="24"/>
        </w:rPr>
        <w:t>evel</w:t>
      </w:r>
      <w:r w:rsidR="007625CA" w:rsidRPr="008B5D6F">
        <w:rPr>
          <w:rFonts w:ascii="Times New Roman" w:hAnsi="Times New Roman"/>
          <w:sz w:val="24"/>
        </w:rPr>
        <w:t xml:space="preserve"> (See PowerPoint Slide 1-1</w:t>
      </w:r>
      <w:r w:rsidR="00065F35" w:rsidRPr="008B5D6F">
        <w:rPr>
          <w:rFonts w:ascii="Times New Roman" w:hAnsi="Times New Roman"/>
          <w:sz w:val="24"/>
        </w:rPr>
        <w:t>4</w:t>
      </w:r>
      <w:r w:rsidR="007625CA" w:rsidRPr="008B5D6F">
        <w:rPr>
          <w:rFonts w:ascii="Times New Roman" w:hAnsi="Times New Roman"/>
          <w:sz w:val="24"/>
        </w:rPr>
        <w:t>)</w:t>
      </w:r>
    </w:p>
    <w:p w:rsidR="00FC1CEA" w:rsidRPr="008B5D6F" w:rsidRDefault="00FC1CEA"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620A5B" w:rsidP="00724A62">
      <w:pPr>
        <w:widowControl/>
        <w:numPr>
          <w:ilvl w:val="0"/>
          <w:numId w:val="44"/>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Enactments of Congress</w:t>
      </w:r>
      <w:r w:rsidR="00551B1F" w:rsidRPr="008B5D6F">
        <w:rPr>
          <w:rFonts w:ascii="Times New Roman" w:hAnsi="Times New Roman"/>
          <w:sz w:val="24"/>
        </w:rPr>
        <w:t xml:space="preserve"> – </w:t>
      </w:r>
      <w:r w:rsidRPr="008B5D6F">
        <w:rPr>
          <w:rFonts w:ascii="Times New Roman" w:hAnsi="Times New Roman"/>
          <w:sz w:val="24"/>
        </w:rPr>
        <w:t>United States Code</w:t>
      </w:r>
    </w:p>
    <w:p w:rsidR="007F50CC" w:rsidRPr="008B5D6F" w:rsidRDefault="007F50CC" w:rsidP="00724A62">
      <w:pPr>
        <w:widowControl/>
        <w:tabs>
          <w:tab w:val="left" w:pos="360"/>
          <w:tab w:val="left" w:pos="540"/>
          <w:tab w:val="left" w:pos="1260"/>
          <w:tab w:val="left" w:pos="1620"/>
          <w:tab w:val="left" w:pos="1980"/>
          <w:tab w:val="left" w:pos="2340"/>
        </w:tabs>
        <w:ind w:left="1260"/>
        <w:jc w:val="both"/>
        <w:rPr>
          <w:rFonts w:ascii="Times New Roman" w:hAnsi="Times New Roman"/>
          <w:sz w:val="24"/>
        </w:rPr>
      </w:pPr>
    </w:p>
    <w:p w:rsidR="00620A5B" w:rsidRPr="008B5D6F" w:rsidRDefault="00620A5B" w:rsidP="00724A62">
      <w:pPr>
        <w:widowControl/>
        <w:tabs>
          <w:tab w:val="left" w:pos="360"/>
          <w:tab w:val="left" w:pos="540"/>
          <w:tab w:val="left" w:pos="1260"/>
          <w:tab w:val="left" w:pos="1620"/>
          <w:tab w:val="left" w:pos="1980"/>
          <w:tab w:val="left" w:pos="2340"/>
        </w:tabs>
        <w:ind w:left="1620"/>
        <w:jc w:val="both"/>
        <w:rPr>
          <w:rFonts w:ascii="Times New Roman" w:hAnsi="Times New Roman"/>
          <w:sz w:val="24"/>
        </w:rPr>
      </w:pPr>
      <w:r w:rsidRPr="008B5D6F">
        <w:rPr>
          <w:rFonts w:ascii="Times New Roman" w:hAnsi="Times New Roman"/>
          <w:sz w:val="24"/>
        </w:rPr>
        <w:t xml:space="preserve">Cite or citation = U.S.C. (e.g., 15 U.S.C. </w:t>
      </w:r>
      <w:r w:rsidR="00D24760" w:rsidRPr="008B5D6F">
        <w:rPr>
          <w:rFonts w:ascii="Times New Roman" w:hAnsi="Times New Roman"/>
          <w:sz w:val="24"/>
        </w:rPr>
        <w:t>§</w:t>
      </w:r>
      <w:r w:rsidRPr="008B5D6F">
        <w:rPr>
          <w:rFonts w:ascii="Times New Roman" w:hAnsi="Times New Roman"/>
          <w:sz w:val="24"/>
        </w:rPr>
        <w:t>77)</w:t>
      </w:r>
    </w:p>
    <w:p w:rsidR="00620A5B" w:rsidRPr="008B5D6F" w:rsidRDefault="00620A5B" w:rsidP="00724A62">
      <w:pPr>
        <w:widowControl/>
        <w:tabs>
          <w:tab w:val="left" w:pos="360"/>
          <w:tab w:val="left" w:pos="540"/>
          <w:tab w:val="left" w:pos="1260"/>
          <w:tab w:val="left" w:pos="1620"/>
          <w:tab w:val="left" w:pos="1980"/>
          <w:tab w:val="left" w:pos="2340"/>
        </w:tabs>
        <w:ind w:left="1620"/>
        <w:jc w:val="both"/>
        <w:rPr>
          <w:rFonts w:ascii="Times New Roman" w:hAnsi="Times New Roman"/>
          <w:sz w:val="24"/>
        </w:rPr>
      </w:pPr>
      <w:r w:rsidRPr="008B5D6F">
        <w:rPr>
          <w:rFonts w:ascii="Times New Roman" w:hAnsi="Times New Roman"/>
          <w:sz w:val="24"/>
        </w:rPr>
        <w:t>Examples:  Sherman Act, National Labor Relations Act, Occupational Health and Safety Act</w:t>
      </w:r>
      <w:r w:rsidR="00DC4A9E" w:rsidRPr="008B5D6F">
        <w:rPr>
          <w:rFonts w:ascii="Times New Roman" w:hAnsi="Times New Roman"/>
          <w:sz w:val="24"/>
        </w:rPr>
        <w:t>, the USA Patriot Act,</w:t>
      </w:r>
      <w:r w:rsidRPr="008B5D6F">
        <w:rPr>
          <w:rFonts w:ascii="Times New Roman" w:hAnsi="Times New Roman"/>
          <w:sz w:val="24"/>
        </w:rPr>
        <w:t xml:space="preserve"> and all treaties</w:t>
      </w:r>
    </w:p>
    <w:p w:rsidR="007F50CC" w:rsidRPr="008B5D6F" w:rsidRDefault="007F50CC" w:rsidP="00724A62">
      <w:pPr>
        <w:widowControl/>
        <w:tabs>
          <w:tab w:val="left" w:pos="360"/>
          <w:tab w:val="left" w:pos="540"/>
          <w:tab w:val="left" w:pos="1260"/>
          <w:tab w:val="left" w:pos="1620"/>
          <w:tab w:val="left" w:pos="1980"/>
          <w:tab w:val="left" w:pos="2340"/>
        </w:tabs>
        <w:ind w:left="1980"/>
        <w:jc w:val="both"/>
        <w:rPr>
          <w:rFonts w:ascii="Times New Roman" w:hAnsi="Times New Roman"/>
          <w:sz w:val="24"/>
        </w:rPr>
      </w:pPr>
    </w:p>
    <w:p w:rsidR="002D20B8" w:rsidRPr="008B5D6F" w:rsidRDefault="002D20B8" w:rsidP="00724A62">
      <w:pPr>
        <w:widowControl/>
        <w:numPr>
          <w:ilvl w:val="0"/>
          <w:numId w:val="46"/>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Executive orders = presidential orders</w:t>
      </w:r>
    </w:p>
    <w:p w:rsidR="00620A5B" w:rsidRPr="008B5D6F" w:rsidRDefault="00620A5B" w:rsidP="00724A62">
      <w:pPr>
        <w:widowControl/>
        <w:numPr>
          <w:ilvl w:val="0"/>
          <w:numId w:val="44"/>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Administrative agency regulations</w:t>
      </w:r>
      <w:r w:rsidR="00551B1F" w:rsidRPr="008B5D6F">
        <w:rPr>
          <w:rFonts w:ascii="Times New Roman" w:hAnsi="Times New Roman"/>
          <w:sz w:val="24"/>
        </w:rPr>
        <w:t xml:space="preserve"> – </w:t>
      </w:r>
      <w:r w:rsidRPr="008B5D6F">
        <w:rPr>
          <w:rFonts w:ascii="Times New Roman" w:hAnsi="Times New Roman"/>
          <w:sz w:val="24"/>
        </w:rPr>
        <w:t>Code of Federal Regulations</w:t>
      </w:r>
    </w:p>
    <w:p w:rsidR="007F50CC" w:rsidRPr="008B5D6F" w:rsidRDefault="007F50CC" w:rsidP="00724A62">
      <w:pPr>
        <w:widowControl/>
        <w:tabs>
          <w:tab w:val="left" w:pos="360"/>
          <w:tab w:val="left" w:pos="540"/>
          <w:tab w:val="left" w:pos="1260"/>
          <w:tab w:val="left" w:pos="1620"/>
          <w:tab w:val="left" w:pos="1980"/>
          <w:tab w:val="left" w:pos="2340"/>
        </w:tabs>
        <w:ind w:left="1260"/>
        <w:jc w:val="both"/>
        <w:rPr>
          <w:rFonts w:ascii="Times New Roman" w:hAnsi="Times New Roman"/>
          <w:sz w:val="24"/>
        </w:rPr>
      </w:pPr>
    </w:p>
    <w:p w:rsidR="00620A5B" w:rsidRPr="008B5D6F" w:rsidRDefault="007F50CC" w:rsidP="00724A62">
      <w:pPr>
        <w:widowControl/>
        <w:tabs>
          <w:tab w:val="left" w:pos="360"/>
          <w:tab w:val="left" w:pos="540"/>
          <w:tab w:val="left" w:pos="1260"/>
          <w:tab w:val="left" w:pos="1620"/>
          <w:tab w:val="left" w:pos="1980"/>
          <w:tab w:val="left" w:pos="2340"/>
        </w:tabs>
        <w:jc w:val="both"/>
        <w:rPr>
          <w:rFonts w:ascii="Times New Roman" w:hAnsi="Times New Roman"/>
          <w:sz w:val="24"/>
        </w:rPr>
      </w:pPr>
      <w:r w:rsidRPr="008B5D6F">
        <w:rPr>
          <w:rFonts w:ascii="Times New Roman" w:hAnsi="Times New Roman"/>
          <w:sz w:val="24"/>
        </w:rPr>
        <w:tab/>
      </w:r>
      <w:r w:rsidRPr="008B5D6F">
        <w:rPr>
          <w:rFonts w:ascii="Times New Roman" w:hAnsi="Times New Roman"/>
          <w:sz w:val="24"/>
        </w:rPr>
        <w:tab/>
      </w:r>
      <w:r w:rsidRPr="008B5D6F">
        <w:rPr>
          <w:rFonts w:ascii="Times New Roman" w:hAnsi="Times New Roman"/>
          <w:sz w:val="24"/>
        </w:rPr>
        <w:tab/>
      </w:r>
      <w:r w:rsidRPr="008B5D6F">
        <w:rPr>
          <w:rFonts w:ascii="Times New Roman" w:hAnsi="Times New Roman"/>
          <w:sz w:val="24"/>
        </w:rPr>
        <w:tab/>
      </w:r>
      <w:r w:rsidR="00620A5B" w:rsidRPr="008B5D6F">
        <w:rPr>
          <w:rFonts w:ascii="Times New Roman" w:hAnsi="Times New Roman"/>
          <w:sz w:val="24"/>
        </w:rPr>
        <w:t xml:space="preserve">Cite or citation = C.F.R. (e.g., 12 C.F.R. </w:t>
      </w:r>
      <w:r w:rsidR="00806C16" w:rsidRPr="008B5D6F">
        <w:rPr>
          <w:rFonts w:ascii="Times New Roman" w:hAnsi="Times New Roman"/>
          <w:sz w:val="24"/>
        </w:rPr>
        <w:t>§</w:t>
      </w:r>
      <w:r w:rsidR="00620A5B" w:rsidRPr="008B5D6F">
        <w:rPr>
          <w:rFonts w:ascii="Times New Roman" w:hAnsi="Times New Roman"/>
          <w:sz w:val="24"/>
        </w:rPr>
        <w:t>226)</w:t>
      </w:r>
    </w:p>
    <w:p w:rsidR="004375AC" w:rsidRPr="008B5D6F" w:rsidRDefault="004375AC" w:rsidP="00724A62">
      <w:pPr>
        <w:widowControl/>
        <w:tabs>
          <w:tab w:val="left" w:pos="360"/>
          <w:tab w:val="left" w:pos="540"/>
          <w:tab w:val="left" w:pos="1260"/>
          <w:tab w:val="left" w:pos="1620"/>
          <w:tab w:val="left" w:pos="1980"/>
          <w:tab w:val="left" w:pos="2340"/>
        </w:tabs>
        <w:ind w:left="2160"/>
        <w:jc w:val="both"/>
        <w:rPr>
          <w:rFonts w:ascii="Times New Roman" w:hAnsi="Times New Roman"/>
          <w:sz w:val="24"/>
        </w:rPr>
      </w:pPr>
    </w:p>
    <w:p w:rsidR="00620A5B" w:rsidRPr="008B5D6F" w:rsidRDefault="00FE7E3D"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B3484B" w:rsidRPr="008B5D6F">
        <w:rPr>
          <w:rFonts w:ascii="Times New Roman" w:hAnsi="Times New Roman"/>
          <w:sz w:val="24"/>
        </w:rPr>
        <w:tab/>
      </w:r>
      <w:r w:rsidR="002D20B8" w:rsidRPr="008B5D6F">
        <w:rPr>
          <w:rFonts w:ascii="Times New Roman" w:hAnsi="Times New Roman"/>
          <w:sz w:val="24"/>
        </w:rPr>
        <w:t>1-6c</w:t>
      </w:r>
      <w:r w:rsidR="00620A5B" w:rsidRPr="008B5D6F">
        <w:rPr>
          <w:rFonts w:ascii="Times New Roman" w:hAnsi="Times New Roman"/>
          <w:sz w:val="24"/>
        </w:rPr>
        <w:tab/>
        <w:t xml:space="preserve">Statutory </w:t>
      </w:r>
      <w:r w:rsidR="007F50CC" w:rsidRPr="008B5D6F">
        <w:rPr>
          <w:rFonts w:ascii="Times New Roman" w:hAnsi="Times New Roman"/>
          <w:sz w:val="24"/>
        </w:rPr>
        <w:t>L</w:t>
      </w:r>
      <w:r w:rsidR="00620A5B" w:rsidRPr="008B5D6F">
        <w:rPr>
          <w:rFonts w:ascii="Times New Roman" w:hAnsi="Times New Roman"/>
          <w:sz w:val="24"/>
        </w:rPr>
        <w:t xml:space="preserve">aw at the </w:t>
      </w:r>
      <w:r w:rsidR="007F50CC" w:rsidRPr="008B5D6F">
        <w:rPr>
          <w:rFonts w:ascii="Times New Roman" w:hAnsi="Times New Roman"/>
          <w:sz w:val="24"/>
        </w:rPr>
        <w:t>S</w:t>
      </w:r>
      <w:r w:rsidR="00620A5B" w:rsidRPr="008B5D6F">
        <w:rPr>
          <w:rFonts w:ascii="Times New Roman" w:hAnsi="Times New Roman"/>
          <w:sz w:val="24"/>
        </w:rPr>
        <w:t xml:space="preserve">tate </w:t>
      </w:r>
      <w:r w:rsidR="007F50CC" w:rsidRPr="008B5D6F">
        <w:rPr>
          <w:rFonts w:ascii="Times New Roman" w:hAnsi="Times New Roman"/>
          <w:sz w:val="24"/>
        </w:rPr>
        <w:t>L</w:t>
      </w:r>
      <w:r w:rsidR="00620A5B" w:rsidRPr="008B5D6F">
        <w:rPr>
          <w:rFonts w:ascii="Times New Roman" w:hAnsi="Times New Roman"/>
          <w:sz w:val="24"/>
        </w:rPr>
        <w:t>evel</w:t>
      </w:r>
      <w:r w:rsidR="007625CA" w:rsidRPr="008B5D6F">
        <w:rPr>
          <w:rFonts w:ascii="Times New Roman" w:hAnsi="Times New Roman"/>
          <w:sz w:val="24"/>
        </w:rPr>
        <w:t xml:space="preserve"> (See PowerPoint Slide 1-1</w:t>
      </w:r>
      <w:r w:rsidR="00065F35" w:rsidRPr="008B5D6F">
        <w:rPr>
          <w:rFonts w:ascii="Times New Roman" w:hAnsi="Times New Roman"/>
          <w:sz w:val="24"/>
        </w:rPr>
        <w:t>5</w:t>
      </w:r>
      <w:r w:rsidR="007625CA" w:rsidRPr="008B5D6F">
        <w:rPr>
          <w:rFonts w:ascii="Times New Roman" w:hAnsi="Times New Roman"/>
          <w:sz w:val="24"/>
        </w:rPr>
        <w:t>)</w:t>
      </w:r>
    </w:p>
    <w:p w:rsidR="002D20B8"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 xml:space="preserve">             </w:t>
      </w:r>
    </w:p>
    <w:p w:rsidR="00620A5B" w:rsidRPr="008B5D6F" w:rsidRDefault="00620A5B" w:rsidP="00724A62">
      <w:pPr>
        <w:widowControl/>
        <w:numPr>
          <w:ilvl w:val="0"/>
          <w:numId w:val="47"/>
        </w:numPr>
        <w:tabs>
          <w:tab w:val="left" w:pos="360"/>
          <w:tab w:val="left" w:pos="540"/>
          <w:tab w:val="left" w:pos="1260"/>
          <w:tab w:val="left" w:pos="1620"/>
          <w:tab w:val="left" w:pos="1980"/>
          <w:tab w:val="left" w:pos="2340"/>
        </w:tabs>
        <w:ind w:hanging="725"/>
        <w:jc w:val="both"/>
        <w:rPr>
          <w:rFonts w:ascii="Times New Roman" w:hAnsi="Times New Roman"/>
          <w:sz w:val="24"/>
        </w:rPr>
      </w:pPr>
      <w:r w:rsidRPr="008B5D6F">
        <w:rPr>
          <w:rFonts w:ascii="Times New Roman" w:hAnsi="Times New Roman"/>
          <w:sz w:val="24"/>
        </w:rPr>
        <w:t>Enactments of state legislatures</w:t>
      </w:r>
      <w:r w:rsidR="00551B1F" w:rsidRPr="008B5D6F">
        <w:rPr>
          <w:rFonts w:ascii="Times New Roman" w:hAnsi="Times New Roman"/>
          <w:sz w:val="24"/>
        </w:rPr>
        <w:t xml:space="preserve"> – </w:t>
      </w:r>
      <w:r w:rsidRPr="008B5D6F">
        <w:rPr>
          <w:rFonts w:ascii="Times New Roman" w:hAnsi="Times New Roman"/>
          <w:sz w:val="24"/>
        </w:rPr>
        <w:t>state codes</w:t>
      </w:r>
    </w:p>
    <w:p w:rsidR="007F50CC" w:rsidRPr="008B5D6F" w:rsidRDefault="007F50CC" w:rsidP="00724A62">
      <w:pPr>
        <w:widowControl/>
        <w:tabs>
          <w:tab w:val="left" w:pos="360"/>
          <w:tab w:val="left" w:pos="540"/>
          <w:tab w:val="left" w:pos="1260"/>
          <w:tab w:val="left" w:pos="1620"/>
          <w:tab w:val="left" w:pos="1980"/>
          <w:tab w:val="left" w:pos="2340"/>
        </w:tabs>
        <w:ind w:left="1985"/>
        <w:jc w:val="both"/>
        <w:rPr>
          <w:rFonts w:ascii="Times New Roman" w:hAnsi="Times New Roman"/>
          <w:sz w:val="24"/>
        </w:rPr>
      </w:pPr>
    </w:p>
    <w:p w:rsidR="00620A5B" w:rsidRPr="008B5D6F" w:rsidRDefault="007F50CC" w:rsidP="00724A62">
      <w:pPr>
        <w:widowControl/>
        <w:tabs>
          <w:tab w:val="left" w:pos="360"/>
          <w:tab w:val="left" w:pos="540"/>
          <w:tab w:val="left" w:pos="1260"/>
          <w:tab w:val="left" w:pos="1620"/>
          <w:tab w:val="left" w:pos="1980"/>
          <w:tab w:val="left" w:pos="2340"/>
        </w:tabs>
        <w:jc w:val="both"/>
        <w:rPr>
          <w:rFonts w:ascii="Times New Roman" w:hAnsi="Times New Roman"/>
          <w:sz w:val="24"/>
        </w:rPr>
      </w:pPr>
      <w:r w:rsidRPr="008B5D6F">
        <w:rPr>
          <w:rFonts w:ascii="Times New Roman" w:hAnsi="Times New Roman"/>
          <w:sz w:val="24"/>
        </w:rPr>
        <w:tab/>
      </w:r>
      <w:r w:rsidRPr="008B5D6F">
        <w:rPr>
          <w:rFonts w:ascii="Times New Roman" w:hAnsi="Times New Roman"/>
          <w:sz w:val="24"/>
        </w:rPr>
        <w:tab/>
      </w:r>
      <w:r w:rsidRPr="008B5D6F">
        <w:rPr>
          <w:rFonts w:ascii="Times New Roman" w:hAnsi="Times New Roman"/>
          <w:sz w:val="24"/>
        </w:rPr>
        <w:tab/>
      </w:r>
      <w:r w:rsidRPr="008B5D6F">
        <w:rPr>
          <w:rFonts w:ascii="Times New Roman" w:hAnsi="Times New Roman"/>
          <w:sz w:val="24"/>
        </w:rPr>
        <w:tab/>
      </w:r>
      <w:r w:rsidR="00620A5B" w:rsidRPr="008B5D6F">
        <w:rPr>
          <w:rFonts w:ascii="Times New Roman" w:hAnsi="Times New Roman"/>
          <w:sz w:val="24"/>
        </w:rPr>
        <w:t>Uniform laws are part of state codes</w:t>
      </w:r>
    </w:p>
    <w:p w:rsidR="00620A5B" w:rsidRPr="008B5D6F" w:rsidRDefault="007F50CC" w:rsidP="00724A62">
      <w:pPr>
        <w:widowControl/>
        <w:tabs>
          <w:tab w:val="left" w:pos="360"/>
          <w:tab w:val="left" w:pos="540"/>
          <w:tab w:val="left" w:pos="1260"/>
          <w:tab w:val="left" w:pos="1620"/>
          <w:tab w:val="left" w:pos="1980"/>
          <w:tab w:val="left" w:pos="2340"/>
        </w:tabs>
        <w:jc w:val="both"/>
        <w:rPr>
          <w:rFonts w:ascii="Times New Roman" w:hAnsi="Times New Roman"/>
          <w:sz w:val="24"/>
        </w:rPr>
      </w:pPr>
      <w:r w:rsidRPr="008B5D6F">
        <w:rPr>
          <w:rFonts w:ascii="Times New Roman" w:hAnsi="Times New Roman"/>
          <w:sz w:val="24"/>
        </w:rPr>
        <w:tab/>
      </w:r>
      <w:r w:rsidRPr="008B5D6F">
        <w:rPr>
          <w:rFonts w:ascii="Times New Roman" w:hAnsi="Times New Roman"/>
          <w:sz w:val="24"/>
        </w:rPr>
        <w:tab/>
      </w:r>
      <w:r w:rsidRPr="008B5D6F">
        <w:rPr>
          <w:rFonts w:ascii="Times New Roman" w:hAnsi="Times New Roman"/>
          <w:sz w:val="24"/>
        </w:rPr>
        <w:tab/>
      </w:r>
      <w:r w:rsidRPr="008B5D6F">
        <w:rPr>
          <w:rFonts w:ascii="Times New Roman" w:hAnsi="Times New Roman"/>
          <w:sz w:val="24"/>
        </w:rPr>
        <w:tab/>
      </w:r>
      <w:r w:rsidR="00620A5B" w:rsidRPr="008B5D6F">
        <w:rPr>
          <w:rFonts w:ascii="Times New Roman" w:hAnsi="Times New Roman"/>
          <w:sz w:val="24"/>
        </w:rPr>
        <w:t>Cite = Nevada Revised Statutes</w:t>
      </w:r>
      <w:r w:rsidR="00551B1F" w:rsidRPr="008B5D6F">
        <w:rPr>
          <w:rFonts w:ascii="Times New Roman" w:hAnsi="Times New Roman"/>
          <w:sz w:val="24"/>
        </w:rPr>
        <w:t xml:space="preserve"> – </w:t>
      </w:r>
      <w:r w:rsidR="00620A5B" w:rsidRPr="008B5D6F">
        <w:rPr>
          <w:rFonts w:ascii="Times New Roman" w:hAnsi="Times New Roman"/>
          <w:sz w:val="24"/>
        </w:rPr>
        <w:t>N.R.S.</w:t>
      </w:r>
    </w:p>
    <w:p w:rsidR="00620A5B" w:rsidRPr="008B5D6F" w:rsidRDefault="007F50CC" w:rsidP="00724A62">
      <w:pPr>
        <w:widowControl/>
        <w:tabs>
          <w:tab w:val="left" w:pos="360"/>
          <w:tab w:val="left" w:pos="540"/>
          <w:tab w:val="left" w:pos="1260"/>
          <w:tab w:val="left" w:pos="1620"/>
          <w:tab w:val="left" w:pos="1980"/>
          <w:tab w:val="left" w:pos="2340"/>
        </w:tabs>
        <w:ind w:left="1620" w:hanging="1620"/>
        <w:jc w:val="both"/>
        <w:rPr>
          <w:rFonts w:ascii="Times New Roman" w:hAnsi="Times New Roman"/>
          <w:sz w:val="24"/>
        </w:rPr>
      </w:pPr>
      <w:r w:rsidRPr="008B5D6F">
        <w:rPr>
          <w:rFonts w:ascii="Times New Roman" w:hAnsi="Times New Roman"/>
          <w:sz w:val="24"/>
        </w:rPr>
        <w:lastRenderedPageBreak/>
        <w:tab/>
      </w:r>
      <w:r w:rsidRPr="008B5D6F">
        <w:rPr>
          <w:rFonts w:ascii="Times New Roman" w:hAnsi="Times New Roman"/>
          <w:sz w:val="24"/>
        </w:rPr>
        <w:tab/>
      </w:r>
      <w:r w:rsidRPr="008B5D6F">
        <w:rPr>
          <w:rFonts w:ascii="Times New Roman" w:hAnsi="Times New Roman"/>
          <w:sz w:val="24"/>
        </w:rPr>
        <w:tab/>
      </w:r>
      <w:r w:rsidRPr="008B5D6F">
        <w:rPr>
          <w:rFonts w:ascii="Times New Roman" w:hAnsi="Times New Roman"/>
          <w:sz w:val="24"/>
        </w:rPr>
        <w:tab/>
      </w:r>
      <w:r w:rsidR="00620A5B" w:rsidRPr="008B5D6F">
        <w:rPr>
          <w:rFonts w:ascii="Times New Roman" w:hAnsi="Times New Roman"/>
          <w:sz w:val="24"/>
        </w:rPr>
        <w:t>Examples:  Uniform Commercial Code, Uniform Partnership Act, Uniform Limited Partnership Act</w:t>
      </w:r>
    </w:p>
    <w:p w:rsidR="007F50CC" w:rsidRPr="008B5D6F" w:rsidRDefault="007F50CC" w:rsidP="00724A62">
      <w:pPr>
        <w:widowControl/>
        <w:tabs>
          <w:tab w:val="left" w:pos="360"/>
          <w:tab w:val="left" w:pos="540"/>
          <w:tab w:val="left" w:pos="1260"/>
          <w:tab w:val="left" w:pos="1620"/>
          <w:tab w:val="left" w:pos="1980"/>
          <w:tab w:val="left" w:pos="2340"/>
        </w:tabs>
        <w:ind w:left="1620" w:hanging="1620"/>
        <w:jc w:val="both"/>
        <w:rPr>
          <w:rFonts w:ascii="Times New Roman" w:hAnsi="Times New Roman"/>
          <w:sz w:val="24"/>
        </w:rPr>
      </w:pPr>
    </w:p>
    <w:p w:rsidR="00620A5B" w:rsidRPr="008B5D6F" w:rsidRDefault="00620A5B" w:rsidP="00724A62">
      <w:pPr>
        <w:keepNext/>
        <w:widowControl/>
        <w:numPr>
          <w:ilvl w:val="0"/>
          <w:numId w:val="47"/>
        </w:numPr>
        <w:tabs>
          <w:tab w:val="left" w:pos="360"/>
          <w:tab w:val="left" w:pos="540"/>
          <w:tab w:val="left" w:pos="1260"/>
          <w:tab w:val="left" w:pos="1620"/>
          <w:tab w:val="left" w:pos="1980"/>
          <w:tab w:val="left" w:pos="2340"/>
        </w:tabs>
        <w:ind w:left="1987" w:hanging="725"/>
        <w:jc w:val="both"/>
        <w:rPr>
          <w:rFonts w:ascii="Times New Roman" w:hAnsi="Times New Roman"/>
          <w:sz w:val="24"/>
        </w:rPr>
      </w:pPr>
      <w:r w:rsidRPr="008B5D6F">
        <w:rPr>
          <w:rFonts w:ascii="Times New Roman" w:hAnsi="Times New Roman"/>
          <w:sz w:val="24"/>
        </w:rPr>
        <w:t>State administrative agency regulations</w:t>
      </w:r>
    </w:p>
    <w:p w:rsidR="007F50CC" w:rsidRPr="008B5D6F" w:rsidRDefault="007F50CC" w:rsidP="00724A62">
      <w:pPr>
        <w:keepNext/>
        <w:widowControl/>
        <w:tabs>
          <w:tab w:val="left" w:pos="360"/>
          <w:tab w:val="left" w:pos="540"/>
          <w:tab w:val="left" w:pos="1260"/>
          <w:tab w:val="left" w:pos="1620"/>
          <w:tab w:val="left" w:pos="1980"/>
          <w:tab w:val="left" w:pos="2340"/>
        </w:tabs>
        <w:ind w:left="1987"/>
        <w:jc w:val="both"/>
        <w:rPr>
          <w:rFonts w:ascii="Times New Roman" w:hAnsi="Times New Roman"/>
          <w:sz w:val="24"/>
        </w:rPr>
      </w:pPr>
    </w:p>
    <w:p w:rsidR="00620A5B" w:rsidRPr="008B5D6F" w:rsidRDefault="00620A5B" w:rsidP="00724A62">
      <w:pPr>
        <w:keepNext/>
        <w:widowControl/>
        <w:tabs>
          <w:tab w:val="left" w:pos="360"/>
          <w:tab w:val="left" w:pos="540"/>
          <w:tab w:val="left" w:pos="1260"/>
          <w:tab w:val="left" w:pos="1620"/>
          <w:tab w:val="left" w:pos="1980"/>
          <w:tab w:val="left" w:pos="2340"/>
        </w:tabs>
        <w:ind w:left="1987" w:hanging="365"/>
        <w:jc w:val="both"/>
        <w:rPr>
          <w:rFonts w:ascii="Times New Roman" w:hAnsi="Times New Roman"/>
          <w:sz w:val="24"/>
        </w:rPr>
      </w:pPr>
      <w:r w:rsidRPr="008B5D6F">
        <w:rPr>
          <w:rFonts w:ascii="Times New Roman" w:hAnsi="Times New Roman"/>
          <w:sz w:val="24"/>
        </w:rPr>
        <w:t>Cite: various</w:t>
      </w: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FE7E3D" w:rsidP="00724A62">
      <w:pPr>
        <w:keepNext/>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1F27D7" w:rsidRPr="008B5D6F">
        <w:rPr>
          <w:rFonts w:ascii="Times New Roman" w:hAnsi="Times New Roman"/>
          <w:sz w:val="24"/>
        </w:rPr>
        <w:tab/>
      </w:r>
      <w:r w:rsidR="002D20B8" w:rsidRPr="008B5D6F">
        <w:rPr>
          <w:rFonts w:ascii="Times New Roman" w:hAnsi="Times New Roman"/>
          <w:sz w:val="24"/>
        </w:rPr>
        <w:t>1-6d</w:t>
      </w:r>
      <w:r w:rsidR="00620A5B" w:rsidRPr="008B5D6F">
        <w:rPr>
          <w:rFonts w:ascii="Times New Roman" w:hAnsi="Times New Roman"/>
          <w:sz w:val="24"/>
        </w:rPr>
        <w:tab/>
        <w:t xml:space="preserve">Local </w:t>
      </w:r>
      <w:r w:rsidR="007F50CC" w:rsidRPr="008B5D6F">
        <w:rPr>
          <w:rFonts w:ascii="Times New Roman" w:hAnsi="Times New Roman"/>
          <w:sz w:val="24"/>
        </w:rPr>
        <w:t>L</w:t>
      </w:r>
      <w:r w:rsidR="00620A5B" w:rsidRPr="008B5D6F">
        <w:rPr>
          <w:rFonts w:ascii="Times New Roman" w:hAnsi="Times New Roman"/>
          <w:sz w:val="24"/>
        </w:rPr>
        <w:t xml:space="preserve">aws of </w:t>
      </w:r>
      <w:r w:rsidR="007F50CC" w:rsidRPr="008B5D6F">
        <w:rPr>
          <w:rFonts w:ascii="Times New Roman" w:hAnsi="Times New Roman"/>
          <w:sz w:val="24"/>
        </w:rPr>
        <w:t>C</w:t>
      </w:r>
      <w:r w:rsidR="00620A5B" w:rsidRPr="008B5D6F">
        <w:rPr>
          <w:rFonts w:ascii="Times New Roman" w:hAnsi="Times New Roman"/>
          <w:sz w:val="24"/>
        </w:rPr>
        <w:t xml:space="preserve">ities, </w:t>
      </w:r>
      <w:r w:rsidR="007F50CC" w:rsidRPr="008B5D6F">
        <w:rPr>
          <w:rFonts w:ascii="Times New Roman" w:hAnsi="Times New Roman"/>
          <w:sz w:val="24"/>
        </w:rPr>
        <w:t>C</w:t>
      </w:r>
      <w:r w:rsidR="00620A5B" w:rsidRPr="008B5D6F">
        <w:rPr>
          <w:rFonts w:ascii="Times New Roman" w:hAnsi="Times New Roman"/>
          <w:sz w:val="24"/>
        </w:rPr>
        <w:t xml:space="preserve">ounties, and </w:t>
      </w:r>
      <w:r w:rsidR="007F50CC" w:rsidRPr="008B5D6F">
        <w:rPr>
          <w:rFonts w:ascii="Times New Roman" w:hAnsi="Times New Roman"/>
          <w:sz w:val="24"/>
        </w:rPr>
        <w:t>T</w:t>
      </w:r>
      <w:r w:rsidR="00620A5B" w:rsidRPr="008B5D6F">
        <w:rPr>
          <w:rFonts w:ascii="Times New Roman" w:hAnsi="Times New Roman"/>
          <w:sz w:val="24"/>
        </w:rPr>
        <w:t>ownships</w:t>
      </w:r>
    </w:p>
    <w:p w:rsidR="00FC1CEA" w:rsidRPr="008B5D6F" w:rsidRDefault="00FC1CEA" w:rsidP="00724A62">
      <w:pPr>
        <w:keepNext/>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620A5B" w:rsidP="00724A62">
      <w:pPr>
        <w:widowControl/>
        <w:numPr>
          <w:ilvl w:val="0"/>
          <w:numId w:val="51"/>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Ordinances</w:t>
      </w:r>
      <w:r w:rsidR="00551B1F" w:rsidRPr="008B5D6F">
        <w:rPr>
          <w:rFonts w:ascii="Times New Roman" w:hAnsi="Times New Roman"/>
          <w:sz w:val="24"/>
        </w:rPr>
        <w:t xml:space="preserve"> – </w:t>
      </w:r>
      <w:r w:rsidRPr="008B5D6F">
        <w:rPr>
          <w:rFonts w:ascii="Times New Roman" w:hAnsi="Times New Roman"/>
          <w:sz w:val="24"/>
        </w:rPr>
        <w:t>zoning, traffic, curfew</w:t>
      </w:r>
    </w:p>
    <w:p w:rsidR="00620A5B" w:rsidRPr="008B5D6F" w:rsidRDefault="00620A5B" w:rsidP="00724A62">
      <w:pPr>
        <w:widowControl/>
        <w:numPr>
          <w:ilvl w:val="0"/>
          <w:numId w:val="51"/>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County or city</w:t>
      </w:r>
    </w:p>
    <w:p w:rsidR="00620A5B" w:rsidRPr="008B5D6F" w:rsidRDefault="00620A5B" w:rsidP="00724A62">
      <w:pPr>
        <w:widowControl/>
        <w:tabs>
          <w:tab w:val="left" w:pos="360"/>
          <w:tab w:val="left" w:pos="540"/>
          <w:tab w:val="left" w:pos="1260"/>
          <w:tab w:val="left" w:pos="1620"/>
          <w:tab w:val="left" w:pos="1980"/>
          <w:tab w:val="left" w:pos="2340"/>
        </w:tabs>
        <w:ind w:left="360" w:firstLine="180"/>
        <w:jc w:val="both"/>
        <w:rPr>
          <w:rFonts w:ascii="Times New Roman" w:hAnsi="Times New Roman"/>
          <w:sz w:val="24"/>
        </w:rPr>
      </w:pPr>
    </w:p>
    <w:p w:rsidR="00620A5B" w:rsidRPr="008B5D6F" w:rsidRDefault="00FE7E3D"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1F27D7" w:rsidRPr="008B5D6F">
        <w:rPr>
          <w:rFonts w:ascii="Times New Roman" w:hAnsi="Times New Roman"/>
          <w:sz w:val="24"/>
        </w:rPr>
        <w:tab/>
      </w:r>
      <w:r w:rsidR="002D20B8" w:rsidRPr="008B5D6F">
        <w:rPr>
          <w:rFonts w:ascii="Times New Roman" w:hAnsi="Times New Roman"/>
          <w:sz w:val="24"/>
        </w:rPr>
        <w:t>1-6e</w:t>
      </w:r>
      <w:r w:rsidR="00620A5B" w:rsidRPr="008B5D6F">
        <w:rPr>
          <w:rFonts w:ascii="Times New Roman" w:hAnsi="Times New Roman"/>
          <w:sz w:val="24"/>
        </w:rPr>
        <w:t xml:space="preserve">   </w:t>
      </w:r>
      <w:r w:rsidR="00620A5B" w:rsidRPr="008B5D6F">
        <w:rPr>
          <w:rFonts w:ascii="Times New Roman" w:hAnsi="Times New Roman"/>
          <w:sz w:val="24"/>
        </w:rPr>
        <w:tab/>
        <w:t xml:space="preserve">Private </w:t>
      </w:r>
      <w:r w:rsidR="007F50CC" w:rsidRPr="008B5D6F">
        <w:rPr>
          <w:rFonts w:ascii="Times New Roman" w:hAnsi="Times New Roman"/>
          <w:sz w:val="24"/>
        </w:rPr>
        <w:t>L</w:t>
      </w:r>
      <w:r w:rsidR="00620A5B" w:rsidRPr="008B5D6F">
        <w:rPr>
          <w:rFonts w:ascii="Times New Roman" w:hAnsi="Times New Roman"/>
          <w:sz w:val="24"/>
        </w:rPr>
        <w:t>aws</w:t>
      </w:r>
      <w:r w:rsidR="007625CA" w:rsidRPr="008B5D6F">
        <w:rPr>
          <w:rFonts w:ascii="Times New Roman" w:hAnsi="Times New Roman"/>
          <w:sz w:val="24"/>
        </w:rPr>
        <w:t xml:space="preserve"> (See PowerPoint Slide 1-1</w:t>
      </w:r>
      <w:r w:rsidR="00065F35" w:rsidRPr="008B5D6F">
        <w:rPr>
          <w:rFonts w:ascii="Times New Roman" w:hAnsi="Times New Roman"/>
          <w:sz w:val="24"/>
        </w:rPr>
        <w:t>6</w:t>
      </w:r>
      <w:r w:rsidR="007625CA" w:rsidRPr="008B5D6F">
        <w:rPr>
          <w:rFonts w:ascii="Times New Roman" w:hAnsi="Times New Roman"/>
          <w:sz w:val="24"/>
        </w:rPr>
        <w:t>)</w:t>
      </w:r>
    </w:p>
    <w:p w:rsidR="00CA5C3C" w:rsidRPr="008B5D6F" w:rsidRDefault="00CA5C3C"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620A5B" w:rsidP="00724A62">
      <w:pPr>
        <w:widowControl/>
        <w:numPr>
          <w:ilvl w:val="0"/>
          <w:numId w:val="53"/>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Contracts</w:t>
      </w:r>
    </w:p>
    <w:p w:rsidR="00620A5B" w:rsidRPr="008B5D6F" w:rsidRDefault="00620A5B" w:rsidP="00724A62">
      <w:pPr>
        <w:widowControl/>
        <w:numPr>
          <w:ilvl w:val="0"/>
          <w:numId w:val="53"/>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Leases</w:t>
      </w:r>
    </w:p>
    <w:p w:rsidR="00620A5B" w:rsidRPr="008B5D6F" w:rsidRDefault="00620A5B" w:rsidP="00724A62">
      <w:pPr>
        <w:widowControl/>
        <w:numPr>
          <w:ilvl w:val="0"/>
          <w:numId w:val="53"/>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Employer regulations</w:t>
      </w:r>
    </w:p>
    <w:p w:rsidR="00620A5B" w:rsidRPr="008B5D6F" w:rsidRDefault="00620A5B" w:rsidP="00724A62">
      <w:pPr>
        <w:widowControl/>
        <w:tabs>
          <w:tab w:val="left" w:pos="360"/>
          <w:tab w:val="left" w:pos="540"/>
          <w:tab w:val="left" w:pos="1260"/>
          <w:tab w:val="left" w:pos="1620"/>
          <w:tab w:val="left" w:pos="1980"/>
          <w:tab w:val="left" w:pos="2340"/>
        </w:tabs>
        <w:ind w:left="360" w:firstLine="540"/>
        <w:jc w:val="both"/>
        <w:rPr>
          <w:rFonts w:ascii="Times New Roman" w:hAnsi="Times New Roman"/>
          <w:sz w:val="24"/>
        </w:rPr>
      </w:pPr>
    </w:p>
    <w:p w:rsidR="00620A5B" w:rsidRPr="008B5D6F" w:rsidRDefault="00FE7E3D"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1F27D7" w:rsidRPr="008B5D6F">
        <w:rPr>
          <w:rFonts w:ascii="Times New Roman" w:hAnsi="Times New Roman"/>
          <w:sz w:val="24"/>
        </w:rPr>
        <w:tab/>
      </w:r>
      <w:r w:rsidR="00E55228" w:rsidRPr="008B5D6F">
        <w:rPr>
          <w:rFonts w:ascii="Times New Roman" w:hAnsi="Times New Roman"/>
          <w:sz w:val="24"/>
        </w:rPr>
        <w:t>1-6f</w:t>
      </w:r>
      <w:r w:rsidR="00620A5B" w:rsidRPr="008B5D6F">
        <w:rPr>
          <w:rFonts w:ascii="Times New Roman" w:hAnsi="Times New Roman"/>
          <w:sz w:val="24"/>
        </w:rPr>
        <w:tab/>
        <w:t>Court Decisions</w:t>
      </w:r>
    </w:p>
    <w:p w:rsidR="00CA5C3C" w:rsidRPr="008B5D6F" w:rsidRDefault="00CA5C3C"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620A5B" w:rsidP="00724A62">
      <w:pPr>
        <w:widowControl/>
        <w:numPr>
          <w:ilvl w:val="0"/>
          <w:numId w:val="55"/>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Language in statute unclear</w:t>
      </w:r>
    </w:p>
    <w:p w:rsidR="00620A5B" w:rsidRPr="008B5D6F" w:rsidRDefault="00620A5B" w:rsidP="00724A62">
      <w:pPr>
        <w:widowControl/>
        <w:numPr>
          <w:ilvl w:val="0"/>
          <w:numId w:val="55"/>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Court provides interpretation or clarification of the law</w:t>
      </w:r>
    </w:p>
    <w:p w:rsidR="00620A5B" w:rsidRPr="008B5D6F" w:rsidRDefault="00620A5B" w:rsidP="00724A62">
      <w:pPr>
        <w:widowControl/>
        <w:tabs>
          <w:tab w:val="left" w:pos="360"/>
          <w:tab w:val="left" w:pos="540"/>
          <w:tab w:val="left" w:pos="1260"/>
          <w:tab w:val="left" w:pos="1620"/>
          <w:tab w:val="left" w:pos="1980"/>
          <w:tab w:val="left" w:pos="2340"/>
        </w:tabs>
        <w:ind w:left="360" w:firstLine="540"/>
        <w:jc w:val="both"/>
        <w:rPr>
          <w:rFonts w:ascii="Times New Roman" w:hAnsi="Times New Roman"/>
          <w:sz w:val="24"/>
        </w:rPr>
      </w:pPr>
    </w:p>
    <w:p w:rsidR="00F82D8B" w:rsidRPr="008B5D6F" w:rsidRDefault="00F82D8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b/>
          <w:bCs/>
          <w:sz w:val="24"/>
        </w:rPr>
      </w:pPr>
    </w:p>
    <w:p w:rsidR="00620A5B" w:rsidRPr="008B5D6F" w:rsidRDefault="00E55228"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b/>
          <w:bCs/>
          <w:sz w:val="24"/>
        </w:rPr>
        <w:t>1-7</w:t>
      </w:r>
      <w:r w:rsidR="00620A5B" w:rsidRPr="008B5D6F">
        <w:rPr>
          <w:rFonts w:ascii="Times New Roman" w:hAnsi="Times New Roman"/>
          <w:b/>
          <w:bCs/>
          <w:sz w:val="24"/>
        </w:rPr>
        <w:tab/>
      </w:r>
      <w:r w:rsidR="001F27D7" w:rsidRPr="008B5D6F">
        <w:rPr>
          <w:rFonts w:ascii="Times New Roman" w:hAnsi="Times New Roman"/>
          <w:b/>
          <w:bCs/>
          <w:sz w:val="24"/>
        </w:rPr>
        <w:tab/>
      </w:r>
      <w:proofErr w:type="gramStart"/>
      <w:r w:rsidR="00620A5B" w:rsidRPr="008B5D6F">
        <w:rPr>
          <w:rFonts w:ascii="Times New Roman" w:hAnsi="Times New Roman"/>
          <w:b/>
          <w:bCs/>
          <w:sz w:val="24"/>
        </w:rPr>
        <w:t>Introduction</w:t>
      </w:r>
      <w:proofErr w:type="gramEnd"/>
      <w:r w:rsidR="00620A5B" w:rsidRPr="008B5D6F">
        <w:rPr>
          <w:rFonts w:ascii="Times New Roman" w:hAnsi="Times New Roman"/>
          <w:b/>
          <w:bCs/>
          <w:sz w:val="24"/>
        </w:rPr>
        <w:t xml:space="preserve"> to International Law </w:t>
      </w: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FE7E3D"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1F27D7" w:rsidRPr="008B5D6F">
        <w:rPr>
          <w:rFonts w:ascii="Times New Roman" w:hAnsi="Times New Roman"/>
          <w:sz w:val="24"/>
        </w:rPr>
        <w:tab/>
      </w:r>
      <w:r w:rsidR="00E55228" w:rsidRPr="008B5D6F">
        <w:rPr>
          <w:rFonts w:ascii="Times New Roman" w:hAnsi="Times New Roman"/>
          <w:sz w:val="24"/>
        </w:rPr>
        <w:t>1-7a</w:t>
      </w:r>
      <w:r w:rsidR="00620A5B" w:rsidRPr="008B5D6F">
        <w:rPr>
          <w:rFonts w:ascii="Times New Roman" w:hAnsi="Times New Roman"/>
          <w:sz w:val="24"/>
        </w:rPr>
        <w:tab/>
        <w:t>Custom (Country-By-Country Basis)</w:t>
      </w:r>
      <w:r w:rsidR="007625CA" w:rsidRPr="008B5D6F">
        <w:rPr>
          <w:rFonts w:ascii="Times New Roman" w:hAnsi="Times New Roman"/>
          <w:sz w:val="24"/>
        </w:rPr>
        <w:t xml:space="preserve"> (See PowerPoint Slide 1-1</w:t>
      </w:r>
      <w:r w:rsidR="00065F35" w:rsidRPr="008B5D6F">
        <w:rPr>
          <w:rFonts w:ascii="Times New Roman" w:hAnsi="Times New Roman"/>
          <w:sz w:val="24"/>
        </w:rPr>
        <w:t>7</w:t>
      </w:r>
      <w:r w:rsidR="007625CA" w:rsidRPr="008B5D6F">
        <w:rPr>
          <w:rFonts w:ascii="Times New Roman" w:hAnsi="Times New Roman"/>
          <w:sz w:val="24"/>
        </w:rPr>
        <w:t>)</w:t>
      </w:r>
    </w:p>
    <w:p w:rsidR="00B41275" w:rsidRPr="008B5D6F" w:rsidRDefault="00B4127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FE7E3D"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1F27D7" w:rsidRPr="008B5D6F">
        <w:rPr>
          <w:rFonts w:ascii="Times New Roman" w:hAnsi="Times New Roman"/>
          <w:sz w:val="24"/>
        </w:rPr>
        <w:tab/>
      </w:r>
      <w:r w:rsidR="00E55228" w:rsidRPr="008B5D6F">
        <w:rPr>
          <w:rFonts w:ascii="Times New Roman" w:hAnsi="Times New Roman"/>
          <w:sz w:val="24"/>
        </w:rPr>
        <w:t>1-7b</w:t>
      </w:r>
      <w:r w:rsidR="00620A5B" w:rsidRPr="008B5D6F">
        <w:rPr>
          <w:rFonts w:ascii="Times New Roman" w:hAnsi="Times New Roman"/>
          <w:sz w:val="24"/>
        </w:rPr>
        <w:tab/>
        <w:t>Treaties</w:t>
      </w:r>
    </w:p>
    <w:p w:rsidR="00CA5C3C" w:rsidRPr="008B5D6F" w:rsidRDefault="00CA5C3C"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620A5B" w:rsidP="00724A62">
      <w:pPr>
        <w:widowControl/>
        <w:numPr>
          <w:ilvl w:val="0"/>
          <w:numId w:val="57"/>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Bilateral</w:t>
      </w:r>
      <w:r w:rsidR="00551B1F" w:rsidRPr="008B5D6F">
        <w:rPr>
          <w:rFonts w:ascii="Times New Roman" w:hAnsi="Times New Roman"/>
          <w:sz w:val="24"/>
        </w:rPr>
        <w:t xml:space="preserve"> – </w:t>
      </w:r>
      <w:r w:rsidRPr="008B5D6F">
        <w:rPr>
          <w:rFonts w:ascii="Times New Roman" w:hAnsi="Times New Roman"/>
          <w:sz w:val="24"/>
        </w:rPr>
        <w:t>between two nations</w:t>
      </w:r>
    </w:p>
    <w:p w:rsidR="00620A5B" w:rsidRPr="008B5D6F" w:rsidRDefault="00620A5B" w:rsidP="00724A62">
      <w:pPr>
        <w:widowControl/>
        <w:numPr>
          <w:ilvl w:val="0"/>
          <w:numId w:val="57"/>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Multilateral</w:t>
      </w:r>
      <w:r w:rsidR="00551B1F" w:rsidRPr="008B5D6F">
        <w:rPr>
          <w:rFonts w:ascii="Times New Roman" w:hAnsi="Times New Roman"/>
          <w:sz w:val="24"/>
        </w:rPr>
        <w:t xml:space="preserve"> – </w:t>
      </w:r>
      <w:r w:rsidRPr="008B5D6F">
        <w:rPr>
          <w:rFonts w:ascii="Times New Roman" w:hAnsi="Times New Roman"/>
          <w:sz w:val="24"/>
        </w:rPr>
        <w:t>among three or more nations</w:t>
      </w:r>
    </w:p>
    <w:p w:rsidR="00620A5B" w:rsidRPr="008B5D6F" w:rsidRDefault="00620A5B" w:rsidP="00724A62">
      <w:pPr>
        <w:widowControl/>
        <w:numPr>
          <w:ilvl w:val="0"/>
          <w:numId w:val="57"/>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Geneva Convention</w:t>
      </w:r>
      <w:r w:rsidR="00551B1F" w:rsidRPr="008B5D6F">
        <w:rPr>
          <w:rFonts w:ascii="Times New Roman" w:hAnsi="Times New Roman"/>
          <w:sz w:val="24"/>
        </w:rPr>
        <w:t xml:space="preserve"> – </w:t>
      </w:r>
      <w:r w:rsidRPr="008B5D6F">
        <w:rPr>
          <w:rFonts w:ascii="Times New Roman" w:hAnsi="Times New Roman"/>
          <w:sz w:val="24"/>
        </w:rPr>
        <w:t>prisoners of war</w:t>
      </w:r>
    </w:p>
    <w:p w:rsidR="00620A5B" w:rsidRPr="008B5D6F" w:rsidRDefault="00620A5B" w:rsidP="00724A62">
      <w:pPr>
        <w:widowControl/>
        <w:numPr>
          <w:ilvl w:val="0"/>
          <w:numId w:val="57"/>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Vienna Convention</w:t>
      </w:r>
      <w:r w:rsidR="00551B1F" w:rsidRPr="008B5D6F">
        <w:rPr>
          <w:rFonts w:ascii="Times New Roman" w:hAnsi="Times New Roman"/>
          <w:sz w:val="24"/>
        </w:rPr>
        <w:t xml:space="preserve"> – </w:t>
      </w:r>
      <w:r w:rsidRPr="008B5D6F">
        <w:rPr>
          <w:rFonts w:ascii="Times New Roman" w:hAnsi="Times New Roman"/>
          <w:sz w:val="24"/>
        </w:rPr>
        <w:t>diplomatic relations</w:t>
      </w:r>
    </w:p>
    <w:p w:rsidR="00620A5B" w:rsidRPr="008B5D6F" w:rsidRDefault="00620A5B" w:rsidP="00724A62">
      <w:pPr>
        <w:widowControl/>
        <w:numPr>
          <w:ilvl w:val="0"/>
          <w:numId w:val="57"/>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Warsaw Convention</w:t>
      </w:r>
      <w:r w:rsidR="00551B1F" w:rsidRPr="008B5D6F">
        <w:rPr>
          <w:rFonts w:ascii="Times New Roman" w:hAnsi="Times New Roman"/>
          <w:sz w:val="24"/>
        </w:rPr>
        <w:t xml:space="preserve"> – </w:t>
      </w:r>
      <w:r w:rsidRPr="008B5D6F">
        <w:rPr>
          <w:rFonts w:ascii="Times New Roman" w:hAnsi="Times New Roman"/>
          <w:sz w:val="24"/>
        </w:rPr>
        <w:t>air travel</w:t>
      </w:r>
    </w:p>
    <w:p w:rsidR="00620A5B" w:rsidRPr="008B5D6F" w:rsidRDefault="00620A5B" w:rsidP="00724A62">
      <w:pPr>
        <w:widowControl/>
        <w:tabs>
          <w:tab w:val="left" w:pos="360"/>
          <w:tab w:val="left" w:pos="540"/>
          <w:tab w:val="left" w:pos="1260"/>
          <w:tab w:val="left" w:pos="1620"/>
          <w:tab w:val="left" w:pos="1980"/>
          <w:tab w:val="left" w:pos="2340"/>
        </w:tabs>
        <w:ind w:left="360" w:firstLine="180"/>
        <w:jc w:val="both"/>
        <w:rPr>
          <w:rFonts w:ascii="Times New Roman" w:hAnsi="Times New Roman"/>
          <w:sz w:val="24"/>
        </w:rPr>
      </w:pPr>
    </w:p>
    <w:p w:rsidR="00620A5B" w:rsidRPr="008B5D6F" w:rsidRDefault="00FE7E3D"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1F27D7" w:rsidRPr="008B5D6F">
        <w:rPr>
          <w:rFonts w:ascii="Times New Roman" w:hAnsi="Times New Roman"/>
          <w:sz w:val="24"/>
        </w:rPr>
        <w:tab/>
      </w:r>
      <w:r w:rsidR="00E55228" w:rsidRPr="008B5D6F">
        <w:rPr>
          <w:rFonts w:ascii="Times New Roman" w:hAnsi="Times New Roman"/>
          <w:sz w:val="24"/>
        </w:rPr>
        <w:t>1-7c</w:t>
      </w:r>
      <w:r w:rsidR="00620A5B" w:rsidRPr="008B5D6F">
        <w:rPr>
          <w:rFonts w:ascii="Times New Roman" w:hAnsi="Times New Roman"/>
          <w:sz w:val="24"/>
        </w:rPr>
        <w:tab/>
        <w:t xml:space="preserve">Private </w:t>
      </w:r>
      <w:r w:rsidR="007F50CC" w:rsidRPr="008B5D6F">
        <w:rPr>
          <w:rFonts w:ascii="Times New Roman" w:hAnsi="Times New Roman"/>
          <w:sz w:val="24"/>
        </w:rPr>
        <w:t>L</w:t>
      </w:r>
      <w:r w:rsidR="00620A5B" w:rsidRPr="008B5D6F">
        <w:rPr>
          <w:rFonts w:ascii="Times New Roman" w:hAnsi="Times New Roman"/>
          <w:sz w:val="24"/>
        </w:rPr>
        <w:t xml:space="preserve">aw </w:t>
      </w:r>
      <w:r w:rsidR="00E55228" w:rsidRPr="008B5D6F">
        <w:rPr>
          <w:rFonts w:ascii="Times New Roman" w:hAnsi="Times New Roman"/>
          <w:sz w:val="24"/>
        </w:rPr>
        <w:t>i</w:t>
      </w:r>
      <w:r w:rsidR="00620A5B" w:rsidRPr="008B5D6F">
        <w:rPr>
          <w:rFonts w:ascii="Times New Roman" w:hAnsi="Times New Roman"/>
          <w:sz w:val="24"/>
        </w:rPr>
        <w:t xml:space="preserve">n </w:t>
      </w:r>
      <w:r w:rsidR="007F50CC" w:rsidRPr="008B5D6F">
        <w:rPr>
          <w:rFonts w:ascii="Times New Roman" w:hAnsi="Times New Roman"/>
          <w:sz w:val="24"/>
        </w:rPr>
        <w:t>I</w:t>
      </w:r>
      <w:r w:rsidR="00620A5B" w:rsidRPr="008B5D6F">
        <w:rPr>
          <w:rFonts w:ascii="Times New Roman" w:hAnsi="Times New Roman"/>
          <w:sz w:val="24"/>
        </w:rPr>
        <w:t xml:space="preserve">nternational </w:t>
      </w:r>
      <w:r w:rsidR="007F50CC" w:rsidRPr="008B5D6F">
        <w:rPr>
          <w:rFonts w:ascii="Times New Roman" w:hAnsi="Times New Roman"/>
          <w:sz w:val="24"/>
        </w:rPr>
        <w:t>T</w:t>
      </w:r>
      <w:r w:rsidR="00620A5B" w:rsidRPr="008B5D6F">
        <w:rPr>
          <w:rFonts w:ascii="Times New Roman" w:hAnsi="Times New Roman"/>
          <w:sz w:val="24"/>
        </w:rPr>
        <w:t>ransactions</w:t>
      </w:r>
      <w:r w:rsidR="007625CA" w:rsidRPr="008B5D6F">
        <w:rPr>
          <w:rFonts w:ascii="Times New Roman" w:hAnsi="Times New Roman"/>
          <w:sz w:val="24"/>
        </w:rPr>
        <w:t xml:space="preserve"> (See PowerPoint Slide 1-1</w:t>
      </w:r>
      <w:r w:rsidR="00065F35" w:rsidRPr="008B5D6F">
        <w:rPr>
          <w:rFonts w:ascii="Times New Roman" w:hAnsi="Times New Roman"/>
          <w:sz w:val="24"/>
        </w:rPr>
        <w:t>8</w:t>
      </w:r>
      <w:r w:rsidR="007625CA" w:rsidRPr="008B5D6F">
        <w:rPr>
          <w:rFonts w:ascii="Times New Roman" w:hAnsi="Times New Roman"/>
          <w:sz w:val="24"/>
        </w:rPr>
        <w:t>)</w:t>
      </w: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FE7E3D"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1F27D7" w:rsidRPr="008B5D6F">
        <w:rPr>
          <w:rFonts w:ascii="Times New Roman" w:hAnsi="Times New Roman"/>
          <w:sz w:val="24"/>
        </w:rPr>
        <w:tab/>
      </w:r>
      <w:r w:rsidR="00E55228" w:rsidRPr="008B5D6F">
        <w:rPr>
          <w:rFonts w:ascii="Times New Roman" w:hAnsi="Times New Roman"/>
          <w:sz w:val="24"/>
        </w:rPr>
        <w:t>1-7d</w:t>
      </w:r>
      <w:r w:rsidR="00620A5B" w:rsidRPr="008B5D6F">
        <w:rPr>
          <w:rFonts w:ascii="Times New Roman" w:hAnsi="Times New Roman"/>
          <w:sz w:val="24"/>
        </w:rPr>
        <w:tab/>
        <w:t xml:space="preserve">International </w:t>
      </w:r>
      <w:r w:rsidR="007F50CC" w:rsidRPr="008B5D6F">
        <w:rPr>
          <w:rFonts w:ascii="Times New Roman" w:hAnsi="Times New Roman"/>
          <w:sz w:val="24"/>
        </w:rPr>
        <w:t>O</w:t>
      </w:r>
      <w:r w:rsidR="00620A5B" w:rsidRPr="008B5D6F">
        <w:rPr>
          <w:rFonts w:ascii="Times New Roman" w:hAnsi="Times New Roman"/>
          <w:sz w:val="24"/>
        </w:rPr>
        <w:t xml:space="preserve">rganizations </w:t>
      </w: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FE7E3D"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1F27D7" w:rsidRPr="008B5D6F">
        <w:rPr>
          <w:rFonts w:ascii="Times New Roman" w:hAnsi="Times New Roman"/>
          <w:sz w:val="24"/>
        </w:rPr>
        <w:tab/>
      </w:r>
      <w:r w:rsidR="00E55228" w:rsidRPr="008B5D6F">
        <w:rPr>
          <w:rFonts w:ascii="Times New Roman" w:hAnsi="Times New Roman"/>
          <w:sz w:val="24"/>
        </w:rPr>
        <w:t>1-7e</w:t>
      </w:r>
      <w:r w:rsidR="00620A5B" w:rsidRPr="008B5D6F">
        <w:rPr>
          <w:rFonts w:ascii="Times New Roman" w:hAnsi="Times New Roman"/>
          <w:sz w:val="24"/>
        </w:rPr>
        <w:tab/>
      </w:r>
      <w:r w:rsidR="00E55228" w:rsidRPr="008B5D6F">
        <w:rPr>
          <w:rFonts w:ascii="Times New Roman" w:hAnsi="Times New Roman"/>
          <w:sz w:val="24"/>
        </w:rPr>
        <w:t>The</w:t>
      </w:r>
      <w:r w:rsidR="00620A5B" w:rsidRPr="008B5D6F">
        <w:rPr>
          <w:rFonts w:ascii="Times New Roman" w:hAnsi="Times New Roman"/>
          <w:sz w:val="24"/>
        </w:rPr>
        <w:t xml:space="preserve"> </w:t>
      </w:r>
      <w:r w:rsidR="007F50CC" w:rsidRPr="008B5D6F">
        <w:rPr>
          <w:rFonts w:ascii="Times New Roman" w:hAnsi="Times New Roman"/>
          <w:sz w:val="24"/>
        </w:rPr>
        <w:t>D</w:t>
      </w:r>
      <w:r w:rsidR="00620A5B" w:rsidRPr="008B5D6F">
        <w:rPr>
          <w:rFonts w:ascii="Times New Roman" w:hAnsi="Times New Roman"/>
          <w:sz w:val="24"/>
        </w:rPr>
        <w:t>octrine</w:t>
      </w:r>
      <w:r w:rsidR="00E55228" w:rsidRPr="008B5D6F">
        <w:rPr>
          <w:rFonts w:ascii="Times New Roman" w:hAnsi="Times New Roman"/>
          <w:sz w:val="24"/>
        </w:rPr>
        <w:t xml:space="preserve">s of </w:t>
      </w:r>
      <w:r w:rsidR="007F50CC" w:rsidRPr="008B5D6F">
        <w:rPr>
          <w:rFonts w:ascii="Times New Roman" w:hAnsi="Times New Roman"/>
          <w:sz w:val="24"/>
        </w:rPr>
        <w:t>I</w:t>
      </w:r>
      <w:r w:rsidR="00E55228" w:rsidRPr="008B5D6F">
        <w:rPr>
          <w:rFonts w:ascii="Times New Roman" w:hAnsi="Times New Roman"/>
          <w:sz w:val="24"/>
        </w:rPr>
        <w:t xml:space="preserve">nternational </w:t>
      </w:r>
      <w:r w:rsidR="007F50CC" w:rsidRPr="008B5D6F">
        <w:rPr>
          <w:rFonts w:ascii="Times New Roman" w:hAnsi="Times New Roman"/>
          <w:sz w:val="24"/>
        </w:rPr>
        <w:t>L</w:t>
      </w:r>
      <w:r w:rsidR="00E55228" w:rsidRPr="008B5D6F">
        <w:rPr>
          <w:rFonts w:ascii="Times New Roman" w:hAnsi="Times New Roman"/>
          <w:sz w:val="24"/>
        </w:rPr>
        <w:t>aw</w:t>
      </w:r>
    </w:p>
    <w:p w:rsidR="007F50CC" w:rsidRPr="008B5D6F" w:rsidRDefault="007F50CC"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A12B9E" w:rsidRPr="008B5D6F" w:rsidRDefault="00620A5B" w:rsidP="00724A62">
      <w:pPr>
        <w:widowControl/>
        <w:numPr>
          <w:ilvl w:val="0"/>
          <w:numId w:val="59"/>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Expropriation</w:t>
      </w:r>
    </w:p>
    <w:p w:rsidR="00620A5B" w:rsidRPr="008B5D6F" w:rsidRDefault="00620A5B" w:rsidP="00724A62">
      <w:pPr>
        <w:widowControl/>
        <w:numPr>
          <w:ilvl w:val="0"/>
          <w:numId w:val="59"/>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Confiscation of nationalization</w:t>
      </w:r>
    </w:p>
    <w:p w:rsidR="00620A5B" w:rsidRPr="008B5D6F" w:rsidRDefault="00620A5B" w:rsidP="00724A62">
      <w:pPr>
        <w:widowControl/>
        <w:numPr>
          <w:ilvl w:val="0"/>
          <w:numId w:val="59"/>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Taking of private property by a government</w:t>
      </w:r>
    </w:p>
    <w:p w:rsidR="00620A5B" w:rsidRDefault="00620A5B" w:rsidP="00724A62">
      <w:pPr>
        <w:widowControl/>
        <w:tabs>
          <w:tab w:val="left" w:pos="360"/>
          <w:tab w:val="left" w:pos="540"/>
          <w:tab w:val="left" w:pos="1260"/>
          <w:tab w:val="left" w:pos="1620"/>
          <w:tab w:val="left" w:pos="1980"/>
          <w:tab w:val="left" w:pos="2340"/>
        </w:tabs>
        <w:ind w:left="360" w:firstLine="180"/>
        <w:jc w:val="both"/>
        <w:rPr>
          <w:rFonts w:ascii="Times New Roman" w:hAnsi="Times New Roman"/>
          <w:sz w:val="24"/>
        </w:rPr>
      </w:pPr>
    </w:p>
    <w:p w:rsidR="00EE59FB" w:rsidRDefault="00EE59FB" w:rsidP="00724A62">
      <w:pPr>
        <w:widowControl/>
        <w:tabs>
          <w:tab w:val="left" w:pos="360"/>
          <w:tab w:val="left" w:pos="540"/>
          <w:tab w:val="left" w:pos="1260"/>
          <w:tab w:val="left" w:pos="1620"/>
          <w:tab w:val="left" w:pos="1980"/>
          <w:tab w:val="left" w:pos="2340"/>
        </w:tabs>
        <w:ind w:left="360" w:firstLine="180"/>
        <w:jc w:val="both"/>
        <w:rPr>
          <w:rFonts w:ascii="Times New Roman" w:hAnsi="Times New Roman"/>
          <w:sz w:val="24"/>
        </w:rPr>
      </w:pPr>
    </w:p>
    <w:p w:rsidR="00EE59FB" w:rsidRPr="008B5D6F" w:rsidRDefault="00EE59FB" w:rsidP="00EE59FB">
      <w:pPr>
        <w:widowControl/>
        <w:tabs>
          <w:tab w:val="left" w:pos="540"/>
          <w:tab w:val="left" w:pos="1260"/>
          <w:tab w:val="left" w:pos="1620"/>
          <w:tab w:val="left" w:pos="1980"/>
          <w:tab w:val="left" w:pos="2340"/>
        </w:tabs>
        <w:jc w:val="both"/>
        <w:rPr>
          <w:rFonts w:ascii="Times New Roman" w:hAnsi="Times New Roman"/>
          <w:sz w:val="24"/>
        </w:rPr>
      </w:pPr>
      <w:r w:rsidRPr="008B5D6F">
        <w:rPr>
          <w:rFonts w:ascii="Times New Roman" w:hAnsi="Times New Roman"/>
          <w:b/>
          <w:i/>
          <w:sz w:val="24"/>
        </w:rPr>
        <w:t>FOR THE MANAGER’S DESK:  HOW INTERNATIONAL ICE SKATING SCANDALS ARE RESOLVED</w:t>
      </w:r>
      <w:r>
        <w:rPr>
          <w:rFonts w:ascii="Times New Roman" w:hAnsi="Times New Roman"/>
          <w:b/>
          <w:i/>
          <w:sz w:val="24"/>
        </w:rPr>
        <w:t xml:space="preserve"> (p. 21)</w:t>
      </w:r>
    </w:p>
    <w:p w:rsidR="00EE59FB" w:rsidRPr="008B5D6F" w:rsidRDefault="00EE59FB" w:rsidP="00EE59FB">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Discuss the resolution of the ice skating disputes and how the private resolution was handled.</w:t>
      </w:r>
    </w:p>
    <w:p w:rsidR="00EE59FB" w:rsidRDefault="00EE59FB" w:rsidP="00724A62">
      <w:pPr>
        <w:widowControl/>
        <w:tabs>
          <w:tab w:val="left" w:pos="360"/>
          <w:tab w:val="left" w:pos="540"/>
          <w:tab w:val="left" w:pos="1260"/>
          <w:tab w:val="left" w:pos="1620"/>
          <w:tab w:val="left" w:pos="1980"/>
          <w:tab w:val="left" w:pos="2340"/>
        </w:tabs>
        <w:ind w:left="360" w:firstLine="180"/>
        <w:jc w:val="both"/>
        <w:rPr>
          <w:rFonts w:ascii="Times New Roman" w:hAnsi="Times New Roman"/>
          <w:sz w:val="24"/>
        </w:rPr>
      </w:pPr>
    </w:p>
    <w:p w:rsidR="00EE59FB" w:rsidRPr="008B5D6F" w:rsidRDefault="00EE59FB" w:rsidP="00724A62">
      <w:pPr>
        <w:widowControl/>
        <w:tabs>
          <w:tab w:val="left" w:pos="360"/>
          <w:tab w:val="left" w:pos="540"/>
          <w:tab w:val="left" w:pos="1260"/>
          <w:tab w:val="left" w:pos="1620"/>
          <w:tab w:val="left" w:pos="1980"/>
          <w:tab w:val="left" w:pos="2340"/>
        </w:tabs>
        <w:ind w:left="360" w:firstLine="180"/>
        <w:jc w:val="both"/>
        <w:rPr>
          <w:rFonts w:ascii="Times New Roman" w:hAnsi="Times New Roman"/>
          <w:sz w:val="24"/>
        </w:rPr>
      </w:pPr>
    </w:p>
    <w:p w:rsidR="00620A5B" w:rsidRPr="008B5D6F" w:rsidRDefault="00FE7E3D" w:rsidP="00724A62">
      <w:pPr>
        <w:keepNext/>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1F27D7" w:rsidRPr="008B5D6F">
        <w:rPr>
          <w:rFonts w:ascii="Times New Roman" w:hAnsi="Times New Roman"/>
          <w:sz w:val="24"/>
        </w:rPr>
        <w:tab/>
      </w:r>
      <w:r w:rsidR="001A1497" w:rsidRPr="008B5D6F">
        <w:rPr>
          <w:rFonts w:ascii="Times New Roman" w:hAnsi="Times New Roman"/>
          <w:sz w:val="24"/>
        </w:rPr>
        <w:t>1-7f</w:t>
      </w:r>
      <w:r w:rsidR="00620A5B" w:rsidRPr="008B5D6F">
        <w:rPr>
          <w:rFonts w:ascii="Times New Roman" w:hAnsi="Times New Roman"/>
          <w:sz w:val="24"/>
        </w:rPr>
        <w:tab/>
        <w:t xml:space="preserve">Trade </w:t>
      </w:r>
      <w:r w:rsidR="007F50CC" w:rsidRPr="008B5D6F">
        <w:rPr>
          <w:rFonts w:ascii="Times New Roman" w:hAnsi="Times New Roman"/>
          <w:sz w:val="24"/>
        </w:rPr>
        <w:t>L</w:t>
      </w:r>
      <w:r w:rsidR="00620A5B" w:rsidRPr="008B5D6F">
        <w:rPr>
          <w:rFonts w:ascii="Times New Roman" w:hAnsi="Times New Roman"/>
          <w:sz w:val="24"/>
        </w:rPr>
        <w:t xml:space="preserve">aws and </w:t>
      </w:r>
      <w:r w:rsidR="007F50CC" w:rsidRPr="008B5D6F">
        <w:rPr>
          <w:rFonts w:ascii="Times New Roman" w:hAnsi="Times New Roman"/>
          <w:sz w:val="24"/>
        </w:rPr>
        <w:t>P</w:t>
      </w:r>
      <w:r w:rsidR="00620A5B" w:rsidRPr="008B5D6F">
        <w:rPr>
          <w:rFonts w:ascii="Times New Roman" w:hAnsi="Times New Roman"/>
          <w:sz w:val="24"/>
        </w:rPr>
        <w:t>olicies</w:t>
      </w:r>
      <w:r w:rsidR="007625CA" w:rsidRPr="008B5D6F">
        <w:rPr>
          <w:rFonts w:ascii="Times New Roman" w:hAnsi="Times New Roman"/>
          <w:sz w:val="24"/>
        </w:rPr>
        <w:t xml:space="preserve"> (See PowerPoint Slide 1-</w:t>
      </w:r>
      <w:r w:rsidR="00065F35" w:rsidRPr="008B5D6F">
        <w:rPr>
          <w:rFonts w:ascii="Times New Roman" w:hAnsi="Times New Roman"/>
          <w:sz w:val="24"/>
        </w:rPr>
        <w:t>19</w:t>
      </w:r>
      <w:r w:rsidR="007625CA" w:rsidRPr="008B5D6F">
        <w:rPr>
          <w:rFonts w:ascii="Times New Roman" w:hAnsi="Times New Roman"/>
          <w:sz w:val="24"/>
        </w:rPr>
        <w:t>)</w:t>
      </w:r>
    </w:p>
    <w:p w:rsidR="00CA5C3C" w:rsidRPr="008B5D6F" w:rsidRDefault="00CA5C3C" w:rsidP="00724A62">
      <w:pPr>
        <w:keepNext/>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620A5B" w:rsidP="00724A62">
      <w:pPr>
        <w:keepNext/>
        <w:widowControl/>
        <w:numPr>
          <w:ilvl w:val="0"/>
          <w:numId w:val="61"/>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Tariffs</w:t>
      </w:r>
    </w:p>
    <w:p w:rsidR="00620A5B" w:rsidRPr="008B5D6F" w:rsidRDefault="00620A5B" w:rsidP="00724A62">
      <w:pPr>
        <w:widowControl/>
        <w:numPr>
          <w:ilvl w:val="0"/>
          <w:numId w:val="61"/>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Treaties, e.g., GATT, NAFTA</w:t>
      </w:r>
    </w:p>
    <w:p w:rsidR="00A077AD" w:rsidRPr="008B5D6F" w:rsidRDefault="00A077AD"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FE7E3D"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1F27D7" w:rsidRPr="008B5D6F">
        <w:rPr>
          <w:rFonts w:ascii="Times New Roman" w:hAnsi="Times New Roman"/>
          <w:sz w:val="24"/>
        </w:rPr>
        <w:tab/>
      </w:r>
      <w:r w:rsidR="00766915" w:rsidRPr="008B5D6F">
        <w:rPr>
          <w:rFonts w:ascii="Times New Roman" w:hAnsi="Times New Roman"/>
          <w:sz w:val="24"/>
        </w:rPr>
        <w:t>1-7g</w:t>
      </w:r>
      <w:r w:rsidR="00620A5B" w:rsidRPr="008B5D6F">
        <w:rPr>
          <w:rFonts w:ascii="Times New Roman" w:hAnsi="Times New Roman"/>
          <w:sz w:val="24"/>
        </w:rPr>
        <w:tab/>
        <w:t xml:space="preserve">Uniform </w:t>
      </w:r>
      <w:r w:rsidR="002821EE" w:rsidRPr="008B5D6F">
        <w:rPr>
          <w:rFonts w:ascii="Times New Roman" w:hAnsi="Times New Roman"/>
          <w:sz w:val="24"/>
        </w:rPr>
        <w:t>I</w:t>
      </w:r>
      <w:r w:rsidR="00620A5B" w:rsidRPr="008B5D6F">
        <w:rPr>
          <w:rFonts w:ascii="Times New Roman" w:hAnsi="Times New Roman"/>
          <w:sz w:val="24"/>
        </w:rPr>
        <w:t xml:space="preserve">nternational </w:t>
      </w:r>
      <w:r w:rsidR="002821EE" w:rsidRPr="008B5D6F">
        <w:rPr>
          <w:rFonts w:ascii="Times New Roman" w:hAnsi="Times New Roman"/>
          <w:sz w:val="24"/>
        </w:rPr>
        <w:t>L</w:t>
      </w:r>
      <w:r w:rsidR="00620A5B" w:rsidRPr="008B5D6F">
        <w:rPr>
          <w:rFonts w:ascii="Times New Roman" w:hAnsi="Times New Roman"/>
          <w:sz w:val="24"/>
        </w:rPr>
        <w:t>aws</w:t>
      </w:r>
    </w:p>
    <w:p w:rsidR="00CA5C3C" w:rsidRPr="008B5D6F" w:rsidRDefault="00CA5C3C"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620A5B" w:rsidP="00724A62">
      <w:pPr>
        <w:widowControl/>
        <w:numPr>
          <w:ilvl w:val="0"/>
          <w:numId w:val="63"/>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Contracts for the International Sale of Goods (CISG)</w:t>
      </w:r>
    </w:p>
    <w:p w:rsidR="00620A5B" w:rsidRPr="008B5D6F" w:rsidRDefault="00620A5B" w:rsidP="00724A62">
      <w:pPr>
        <w:widowControl/>
        <w:numPr>
          <w:ilvl w:val="0"/>
          <w:numId w:val="63"/>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For uniformity in international contracts</w:t>
      </w:r>
    </w:p>
    <w:p w:rsidR="00A12B9E" w:rsidRPr="008B5D6F" w:rsidRDefault="00A12B9E"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FE7E3D"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1F27D7" w:rsidRPr="008B5D6F">
        <w:rPr>
          <w:rFonts w:ascii="Times New Roman" w:hAnsi="Times New Roman"/>
          <w:sz w:val="24"/>
        </w:rPr>
        <w:tab/>
      </w:r>
      <w:r w:rsidR="00766915" w:rsidRPr="008B5D6F">
        <w:rPr>
          <w:rFonts w:ascii="Times New Roman" w:hAnsi="Times New Roman"/>
          <w:sz w:val="24"/>
        </w:rPr>
        <w:t>1-7h</w:t>
      </w:r>
      <w:r w:rsidR="00620A5B" w:rsidRPr="008B5D6F">
        <w:rPr>
          <w:rFonts w:ascii="Times New Roman" w:hAnsi="Times New Roman"/>
          <w:sz w:val="24"/>
        </w:rPr>
        <w:tab/>
      </w:r>
      <w:proofErr w:type="gramStart"/>
      <w:r w:rsidR="00620A5B" w:rsidRPr="008B5D6F">
        <w:rPr>
          <w:rFonts w:ascii="Times New Roman" w:hAnsi="Times New Roman"/>
          <w:sz w:val="24"/>
        </w:rPr>
        <w:t>The</w:t>
      </w:r>
      <w:proofErr w:type="gramEnd"/>
      <w:r w:rsidR="00620A5B" w:rsidRPr="008B5D6F">
        <w:rPr>
          <w:rFonts w:ascii="Times New Roman" w:hAnsi="Times New Roman"/>
          <w:sz w:val="24"/>
        </w:rPr>
        <w:t xml:space="preserve"> European Union (EU)</w:t>
      </w:r>
      <w:r w:rsidR="007625CA" w:rsidRPr="008B5D6F">
        <w:rPr>
          <w:rFonts w:ascii="Times New Roman" w:hAnsi="Times New Roman"/>
          <w:sz w:val="24"/>
        </w:rPr>
        <w:t xml:space="preserve"> (See PowerPoint Slide 1-2</w:t>
      </w:r>
      <w:r w:rsidR="00065F35" w:rsidRPr="008B5D6F">
        <w:rPr>
          <w:rFonts w:ascii="Times New Roman" w:hAnsi="Times New Roman"/>
          <w:sz w:val="24"/>
        </w:rPr>
        <w:t>0</w:t>
      </w:r>
      <w:r w:rsidR="007625CA" w:rsidRPr="008B5D6F">
        <w:rPr>
          <w:rFonts w:ascii="Times New Roman" w:hAnsi="Times New Roman"/>
          <w:sz w:val="24"/>
        </w:rPr>
        <w:t>)</w:t>
      </w:r>
    </w:p>
    <w:p w:rsidR="00CA5C3C" w:rsidRPr="008B5D6F" w:rsidRDefault="00CA5C3C"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620A5B" w:rsidP="00724A62">
      <w:pPr>
        <w:widowControl/>
        <w:numPr>
          <w:ilvl w:val="0"/>
          <w:numId w:val="65"/>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 xml:space="preserve">Group of </w:t>
      </w:r>
      <w:r w:rsidR="00A720C0" w:rsidRPr="008B5D6F">
        <w:rPr>
          <w:rFonts w:ascii="Times New Roman" w:hAnsi="Times New Roman"/>
          <w:sz w:val="24"/>
        </w:rPr>
        <w:t>European</w:t>
      </w:r>
      <w:r w:rsidRPr="008B5D6F">
        <w:rPr>
          <w:rFonts w:ascii="Times New Roman" w:hAnsi="Times New Roman"/>
          <w:sz w:val="24"/>
        </w:rPr>
        <w:t xml:space="preserve"> countries</w:t>
      </w:r>
      <w:r w:rsidR="00A12B9E" w:rsidRPr="008B5D6F">
        <w:rPr>
          <w:rFonts w:ascii="Times New Roman" w:hAnsi="Times New Roman"/>
          <w:sz w:val="24"/>
        </w:rPr>
        <w:t xml:space="preserve"> (other countries are affiliated)</w:t>
      </w:r>
    </w:p>
    <w:p w:rsidR="00620A5B" w:rsidRPr="008B5D6F" w:rsidRDefault="00620A5B" w:rsidP="00724A62">
      <w:pPr>
        <w:widowControl/>
        <w:numPr>
          <w:ilvl w:val="0"/>
          <w:numId w:val="65"/>
        </w:numPr>
        <w:tabs>
          <w:tab w:val="left" w:pos="360"/>
          <w:tab w:val="left" w:pos="540"/>
          <w:tab w:val="left" w:pos="1620"/>
          <w:tab w:val="left" w:pos="1980"/>
          <w:tab w:val="left" w:pos="2340"/>
        </w:tabs>
        <w:ind w:left="1620"/>
        <w:jc w:val="both"/>
        <w:rPr>
          <w:rFonts w:ascii="Times New Roman" w:hAnsi="Times New Roman"/>
          <w:sz w:val="24"/>
        </w:rPr>
      </w:pPr>
      <w:r w:rsidRPr="008B5D6F">
        <w:rPr>
          <w:rFonts w:ascii="Times New Roman" w:hAnsi="Times New Roman"/>
          <w:sz w:val="24"/>
        </w:rPr>
        <w:t>Aiming for barrier-free trade; uniform laws; ease in transaction negotiations and execution</w:t>
      </w:r>
    </w:p>
    <w:p w:rsidR="00620A5B" w:rsidRPr="008B5D6F" w:rsidRDefault="00620A5B" w:rsidP="00921FD3">
      <w:pPr>
        <w:widowControl/>
        <w:numPr>
          <w:ilvl w:val="0"/>
          <w:numId w:val="65"/>
        </w:numPr>
        <w:tabs>
          <w:tab w:val="left" w:pos="360"/>
          <w:tab w:val="left" w:pos="540"/>
          <w:tab w:val="left" w:pos="1260"/>
          <w:tab w:val="left" w:pos="1620"/>
          <w:tab w:val="left" w:pos="1980"/>
          <w:tab w:val="left" w:pos="2340"/>
        </w:tabs>
        <w:ind w:left="1620"/>
        <w:jc w:val="both"/>
        <w:rPr>
          <w:rFonts w:ascii="Times New Roman" w:hAnsi="Times New Roman"/>
          <w:sz w:val="24"/>
        </w:rPr>
      </w:pPr>
      <w:r w:rsidRPr="008B5D6F">
        <w:rPr>
          <w:rFonts w:ascii="Times New Roman" w:hAnsi="Times New Roman"/>
          <w:sz w:val="24"/>
        </w:rPr>
        <w:t>Uniformity in currency, job safety, immigration, customs, licensing, and taxation</w:t>
      </w:r>
    </w:p>
    <w:p w:rsidR="00620A5B" w:rsidRPr="008B5D6F" w:rsidRDefault="00620A5B" w:rsidP="00724A62">
      <w:pPr>
        <w:widowControl/>
        <w:numPr>
          <w:ilvl w:val="0"/>
          <w:numId w:val="65"/>
        </w:numPr>
        <w:tabs>
          <w:tab w:val="left" w:pos="360"/>
          <w:tab w:val="left" w:pos="540"/>
          <w:tab w:val="left" w:pos="1260"/>
          <w:tab w:val="left" w:pos="1620"/>
          <w:tab w:val="left" w:pos="1980"/>
          <w:tab w:val="left" w:pos="2340"/>
        </w:tabs>
        <w:ind w:firstLine="540"/>
        <w:jc w:val="both"/>
        <w:rPr>
          <w:rFonts w:ascii="Times New Roman" w:hAnsi="Times New Roman"/>
          <w:sz w:val="24"/>
        </w:rPr>
      </w:pPr>
      <w:r w:rsidRPr="008B5D6F">
        <w:rPr>
          <w:rFonts w:ascii="Times New Roman" w:hAnsi="Times New Roman"/>
          <w:sz w:val="24"/>
        </w:rPr>
        <w:t>Euro introduced in January 1999</w:t>
      </w:r>
    </w:p>
    <w:p w:rsidR="0085763D" w:rsidRPr="008B5D6F" w:rsidRDefault="0085763D"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p>
    <w:p w:rsidR="0085763D" w:rsidRPr="008B5D6F" w:rsidRDefault="0085763D"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p>
    <w:p w:rsidR="00734D0F" w:rsidRPr="008B5D6F" w:rsidRDefault="00FC1CEA" w:rsidP="00724A62">
      <w:pPr>
        <w:widowControl/>
        <w:tabs>
          <w:tab w:val="left" w:pos="360"/>
          <w:tab w:val="left" w:pos="540"/>
          <w:tab w:val="left" w:pos="1260"/>
          <w:tab w:val="left" w:pos="1620"/>
          <w:tab w:val="left" w:pos="1980"/>
          <w:tab w:val="left" w:pos="2340"/>
        </w:tabs>
        <w:rPr>
          <w:rFonts w:ascii="Times New Roman" w:hAnsi="Times New Roman"/>
          <w:sz w:val="24"/>
        </w:rPr>
      </w:pPr>
      <w:r w:rsidRPr="008B5D6F">
        <w:rPr>
          <w:rFonts w:ascii="Times New Roman" w:hAnsi="Times New Roman"/>
          <w:b/>
          <w:bCs/>
          <w:i/>
          <w:iCs/>
          <w:sz w:val="24"/>
        </w:rPr>
        <w:t>BIOGRAPHY</w:t>
      </w:r>
      <w:r w:rsidR="00312195" w:rsidRPr="008B5D6F">
        <w:rPr>
          <w:rFonts w:ascii="Times New Roman" w:hAnsi="Times New Roman"/>
          <w:b/>
          <w:bCs/>
          <w:i/>
          <w:iCs/>
          <w:sz w:val="24"/>
        </w:rPr>
        <w:t xml:space="preserve">: </w:t>
      </w:r>
      <w:r w:rsidR="00766915" w:rsidRPr="008B5D6F">
        <w:rPr>
          <w:rFonts w:ascii="Times New Roman" w:hAnsi="Times New Roman"/>
          <w:b/>
          <w:bCs/>
          <w:i/>
          <w:iCs/>
          <w:sz w:val="24"/>
        </w:rPr>
        <w:t xml:space="preserve"> THE HUMBLE FREQUENT-FLIER MILE</w:t>
      </w:r>
      <w:r w:rsidR="00540015">
        <w:rPr>
          <w:rFonts w:ascii="Times New Roman" w:hAnsi="Times New Roman"/>
          <w:b/>
          <w:bCs/>
          <w:i/>
          <w:iCs/>
          <w:sz w:val="24"/>
        </w:rPr>
        <w:t>—</w:t>
      </w:r>
      <w:r w:rsidR="00766915" w:rsidRPr="008B5D6F">
        <w:rPr>
          <w:rFonts w:ascii="Times New Roman" w:hAnsi="Times New Roman"/>
          <w:b/>
          <w:bCs/>
          <w:i/>
          <w:iCs/>
          <w:sz w:val="24"/>
        </w:rPr>
        <w:t>SO COMPLICATED!</w:t>
      </w:r>
      <w:r w:rsidR="00191448">
        <w:rPr>
          <w:rFonts w:ascii="Times New Roman" w:hAnsi="Times New Roman"/>
          <w:b/>
          <w:bCs/>
          <w:i/>
          <w:iCs/>
          <w:sz w:val="24"/>
        </w:rPr>
        <w:t xml:space="preserve"> (p. 22)</w:t>
      </w:r>
    </w:p>
    <w:p w:rsidR="00FA1423" w:rsidRPr="008B5D6F" w:rsidRDefault="00FA1423" w:rsidP="00724A62">
      <w:pPr>
        <w:widowControl/>
        <w:tabs>
          <w:tab w:val="left" w:pos="360"/>
          <w:tab w:val="left" w:pos="540"/>
          <w:tab w:val="left" w:pos="1260"/>
          <w:tab w:val="left" w:pos="1620"/>
          <w:tab w:val="left" w:pos="1980"/>
          <w:tab w:val="left" w:pos="2340"/>
        </w:tabs>
        <w:jc w:val="both"/>
        <w:rPr>
          <w:rFonts w:ascii="Times New Roman" w:hAnsi="Times New Roman"/>
          <w:sz w:val="24"/>
        </w:rPr>
      </w:pPr>
      <w:r w:rsidRPr="008B5D6F">
        <w:rPr>
          <w:rFonts w:ascii="Times New Roman" w:hAnsi="Times New Roman"/>
          <w:sz w:val="24"/>
        </w:rPr>
        <w:t xml:space="preserve">When </w:t>
      </w:r>
      <w:proofErr w:type="gramStart"/>
      <w:r w:rsidRPr="008B5D6F">
        <w:rPr>
          <w:rFonts w:ascii="Times New Roman" w:hAnsi="Times New Roman"/>
          <w:sz w:val="24"/>
        </w:rPr>
        <w:t>are</w:t>
      </w:r>
      <w:proofErr w:type="gramEnd"/>
      <w:r w:rsidRPr="008B5D6F">
        <w:rPr>
          <w:rFonts w:ascii="Times New Roman" w:hAnsi="Times New Roman"/>
          <w:sz w:val="24"/>
        </w:rPr>
        <w:t xml:space="preserve"> frequent flier miles income for purposes of paying taxes? The cases discussed illustrate the differences in terms of when the miles are taxable. The statutory interpretation does have a common thread </w:t>
      </w:r>
      <w:r w:rsidR="00766915" w:rsidRPr="008B5D6F">
        <w:rPr>
          <w:rFonts w:ascii="Times New Roman" w:hAnsi="Times New Roman"/>
          <w:sz w:val="24"/>
        </w:rPr>
        <w:t xml:space="preserve">– </w:t>
      </w:r>
      <w:r w:rsidRPr="008B5D6F">
        <w:rPr>
          <w:rFonts w:ascii="Times New Roman" w:hAnsi="Times New Roman"/>
          <w:sz w:val="24"/>
        </w:rPr>
        <w:t>when the miles are a bonus or prize</w:t>
      </w:r>
      <w:r w:rsidR="002821EE" w:rsidRPr="008B5D6F">
        <w:rPr>
          <w:rFonts w:ascii="Times New Roman" w:hAnsi="Times New Roman"/>
          <w:sz w:val="24"/>
        </w:rPr>
        <w:t>,</w:t>
      </w:r>
      <w:r w:rsidRPr="008B5D6F">
        <w:rPr>
          <w:rFonts w:ascii="Times New Roman" w:hAnsi="Times New Roman"/>
          <w:sz w:val="24"/>
        </w:rPr>
        <w:t xml:space="preserve"> then they are income </w:t>
      </w:r>
      <w:r w:rsidR="00766915" w:rsidRPr="008B5D6F">
        <w:rPr>
          <w:rFonts w:ascii="Times New Roman" w:hAnsi="Times New Roman"/>
          <w:sz w:val="24"/>
        </w:rPr>
        <w:t>–</w:t>
      </w:r>
      <w:r w:rsidRPr="008B5D6F">
        <w:rPr>
          <w:rFonts w:ascii="Times New Roman" w:hAnsi="Times New Roman"/>
          <w:sz w:val="24"/>
        </w:rPr>
        <w:t xml:space="preserve"> but when you earn them through a flier program, they are not income</w:t>
      </w:r>
      <w:r w:rsidR="00766915" w:rsidRPr="008B5D6F">
        <w:rPr>
          <w:rFonts w:ascii="Times New Roman" w:hAnsi="Times New Roman"/>
          <w:sz w:val="24"/>
        </w:rPr>
        <w:t>.</w:t>
      </w:r>
    </w:p>
    <w:p w:rsidR="00766915" w:rsidRPr="008B5D6F" w:rsidRDefault="00766915"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p>
    <w:p w:rsidR="00766915" w:rsidRPr="008B5D6F" w:rsidRDefault="00766915"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p>
    <w:p w:rsidR="00620A5B" w:rsidRPr="008B5D6F" w:rsidRDefault="001F6640" w:rsidP="00724A62">
      <w:pPr>
        <w:widowControl/>
        <w:tabs>
          <w:tab w:val="left" w:pos="360"/>
          <w:tab w:val="left" w:pos="540"/>
          <w:tab w:val="left" w:pos="1260"/>
          <w:tab w:val="left" w:pos="1620"/>
          <w:tab w:val="left" w:pos="1980"/>
          <w:tab w:val="left" w:pos="2340"/>
        </w:tabs>
        <w:spacing w:line="19" w:lineRule="exact"/>
        <w:ind w:left="450" w:hanging="450"/>
        <w:jc w:val="both"/>
        <w:rPr>
          <w:rFonts w:ascii="Times New Roman" w:hAnsi="Times New Roman"/>
          <w:b/>
          <w:bCs/>
          <w:sz w:val="24"/>
        </w:rPr>
      </w:pPr>
      <w:r>
        <w:rPr>
          <w:rFonts w:ascii="Times New Roman" w:hAnsi="Times New Roman"/>
          <w:noProof/>
          <w:sz w:val="24"/>
        </w:rPr>
        <mc:AlternateContent>
          <mc:Choice Requires="wps">
            <w:drawing>
              <wp:anchor distT="0" distB="0" distL="114300" distR="114300" simplePos="0" relativeHeight="251655680" behindDoc="1" locked="1" layoutInCell="0" allowOverlap="1" wp14:anchorId="00A41A0D" wp14:editId="328820BE">
                <wp:simplePos x="0" y="0"/>
                <wp:positionH relativeFrom="page">
                  <wp:posOffset>914400</wp:posOffset>
                </wp:positionH>
                <wp:positionV relativeFrom="paragraph">
                  <wp:posOffset>-12065</wp:posOffset>
                </wp:positionV>
                <wp:extent cx="5943600" cy="12065"/>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in;margin-top:-.95pt;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eK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" o:allowincell="f" fillcolor="black" stroked="f" strokeweight="0">
                <w10:wrap anchorx="page"/>
                <w10:anchorlock/>
              </v:rect>
            </w:pict>
          </mc:Fallback>
        </mc:AlternateContent>
      </w:r>
    </w:p>
    <w:p w:rsidR="00620A5B" w:rsidRPr="00724A62" w:rsidRDefault="00620A5B"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b/>
          <w:bCs/>
          <w:sz w:val="28"/>
          <w:szCs w:val="28"/>
        </w:rPr>
      </w:pPr>
      <w:r w:rsidRPr="00724A62">
        <w:rPr>
          <w:rFonts w:ascii="Times New Roman" w:hAnsi="Times New Roman"/>
          <w:b/>
          <w:bCs/>
          <w:sz w:val="28"/>
          <w:szCs w:val="28"/>
        </w:rPr>
        <w:t>ANSWERS TO CHAPTER QUESTIONS AND PROBLEMS</w:t>
      </w:r>
    </w:p>
    <w:p w:rsidR="00620A5B" w:rsidRPr="008B5D6F" w:rsidRDefault="00620A5B"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1.</w:t>
      </w:r>
      <w:r w:rsidRPr="008B5D6F">
        <w:rPr>
          <w:rFonts w:ascii="Times New Roman" w:hAnsi="Times New Roman"/>
          <w:sz w:val="24"/>
        </w:rPr>
        <w:tab/>
        <w:t xml:space="preserve">Gunderson will be incorporated under state legislative law. He will have to make tax elections under federal law. Local zoning laws will affect issues such as where the corporation can </w:t>
      </w:r>
      <w:proofErr w:type="gramStart"/>
      <w:r w:rsidRPr="008B5D6F">
        <w:rPr>
          <w:rFonts w:ascii="Times New Roman" w:hAnsi="Times New Roman"/>
          <w:sz w:val="24"/>
        </w:rPr>
        <w:t>operate,</w:t>
      </w:r>
      <w:proofErr w:type="gramEnd"/>
      <w:r w:rsidRPr="008B5D6F">
        <w:rPr>
          <w:rFonts w:ascii="Times New Roman" w:hAnsi="Times New Roman"/>
          <w:sz w:val="24"/>
        </w:rPr>
        <w:t xml:space="preserve"> signs, etc. His employees will be affected by state compensation laws, federal labor laws, and federal pension plan regulations. In short, there really is not a set of laws that will </w:t>
      </w:r>
      <w:r w:rsidRPr="008B5D6F">
        <w:rPr>
          <w:rFonts w:ascii="Times New Roman" w:hAnsi="Times New Roman"/>
          <w:i/>
          <w:iCs/>
          <w:sz w:val="24"/>
        </w:rPr>
        <w:t xml:space="preserve">not </w:t>
      </w:r>
      <w:r w:rsidRPr="008B5D6F">
        <w:rPr>
          <w:rFonts w:ascii="Times New Roman" w:hAnsi="Times New Roman"/>
          <w:sz w:val="24"/>
        </w:rPr>
        <w:t>affect his business.</w:t>
      </w: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2.</w:t>
      </w:r>
      <w:r w:rsidRPr="008B5D6F">
        <w:rPr>
          <w:rFonts w:ascii="Times New Roman" w:hAnsi="Times New Roman"/>
          <w:sz w:val="24"/>
        </w:rPr>
        <w:tab/>
        <w:t>Jeffrey will be going through a criminal procedure; if a fan sues him, it will be a civil process.</w:t>
      </w: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lastRenderedPageBreak/>
        <w:t>3.</w:t>
      </w:r>
      <w:r w:rsidRPr="008B5D6F">
        <w:rPr>
          <w:rFonts w:ascii="Times New Roman" w:hAnsi="Times New Roman"/>
          <w:sz w:val="24"/>
        </w:rPr>
        <w:tab/>
        <w:t xml:space="preserve">The court held that the intent was to assign rights, and the assignment did not have technology limitations. Anticipate technology changes in negotiating contracts. The contract should specify form and require new royalty negotiations for new forms. </w:t>
      </w:r>
      <w:r w:rsidR="005E1016">
        <w:rPr>
          <w:rFonts w:ascii="Times New Roman" w:hAnsi="Times New Roman"/>
          <w:sz w:val="24"/>
        </w:rPr>
        <w:t>[</w:t>
      </w:r>
      <w:r w:rsidRPr="008B5D6F">
        <w:rPr>
          <w:rFonts w:ascii="Times New Roman" w:hAnsi="Times New Roman"/>
          <w:i/>
          <w:iCs/>
          <w:sz w:val="24"/>
        </w:rPr>
        <w:t>Bourne v. Walt Disney Co.</w:t>
      </w:r>
      <w:r w:rsidRPr="00724A62">
        <w:rPr>
          <w:rFonts w:ascii="Times New Roman" w:hAnsi="Times New Roman"/>
          <w:iCs/>
          <w:sz w:val="24"/>
        </w:rPr>
        <w:t xml:space="preserve">, </w:t>
      </w:r>
      <w:r w:rsidRPr="008B5D6F">
        <w:rPr>
          <w:rFonts w:ascii="Times New Roman" w:hAnsi="Times New Roman"/>
          <w:sz w:val="24"/>
        </w:rPr>
        <w:t>68 F.3d 621 (2d Cir. 1995)</w:t>
      </w:r>
      <w:r w:rsidR="005E1016">
        <w:rPr>
          <w:rFonts w:ascii="Times New Roman" w:hAnsi="Times New Roman"/>
          <w:sz w:val="24"/>
        </w:rPr>
        <w:t>]</w:t>
      </w: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620A5B" w:rsidP="00724A62">
      <w:pPr>
        <w:widowControl/>
        <w:tabs>
          <w:tab w:val="left" w:pos="360"/>
          <w:tab w:val="left" w:pos="540"/>
          <w:tab w:val="left" w:pos="72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4.</w:t>
      </w:r>
      <w:r w:rsidRPr="008B5D6F">
        <w:rPr>
          <w:rFonts w:ascii="Times New Roman" w:hAnsi="Times New Roman"/>
          <w:sz w:val="24"/>
        </w:rPr>
        <w:tab/>
      </w:r>
      <w:proofErr w:type="gramStart"/>
      <w:r w:rsidRPr="008B5D6F">
        <w:rPr>
          <w:rFonts w:ascii="Times New Roman" w:hAnsi="Times New Roman"/>
          <w:sz w:val="24"/>
        </w:rPr>
        <w:t>a</w:t>
      </w:r>
      <w:proofErr w:type="gramEnd"/>
      <w:r w:rsidRPr="008B5D6F">
        <w:rPr>
          <w:rFonts w:ascii="Times New Roman" w:hAnsi="Times New Roman"/>
          <w:sz w:val="24"/>
        </w:rPr>
        <w:t>.</w:t>
      </w:r>
      <w:r w:rsidRPr="008B5D6F">
        <w:rPr>
          <w:rFonts w:ascii="Times New Roman" w:hAnsi="Times New Roman"/>
          <w:sz w:val="24"/>
        </w:rPr>
        <w:tab/>
      </w:r>
      <w:r w:rsidR="001F27D7" w:rsidRPr="008B5D6F">
        <w:rPr>
          <w:rFonts w:ascii="Times New Roman" w:hAnsi="Times New Roman"/>
          <w:sz w:val="24"/>
        </w:rPr>
        <w:tab/>
      </w:r>
      <w:r w:rsidRPr="008B5D6F">
        <w:rPr>
          <w:rFonts w:ascii="Times New Roman" w:hAnsi="Times New Roman"/>
          <w:sz w:val="24"/>
        </w:rPr>
        <w:t>Civil law</w:t>
      </w:r>
      <w:r w:rsidR="00551B1F" w:rsidRPr="008B5D6F">
        <w:rPr>
          <w:rFonts w:ascii="Times New Roman" w:hAnsi="Times New Roman"/>
          <w:sz w:val="24"/>
        </w:rPr>
        <w:t xml:space="preserve"> – </w:t>
      </w:r>
      <w:r w:rsidRPr="008B5D6F">
        <w:rPr>
          <w:rFonts w:ascii="Times New Roman" w:hAnsi="Times New Roman"/>
          <w:sz w:val="24"/>
        </w:rPr>
        <w:t>rights among and between individuals; remedies of damages and injunctions</w:t>
      </w:r>
    </w:p>
    <w:p w:rsidR="00620A5B" w:rsidRPr="008B5D6F" w:rsidRDefault="00620A5B" w:rsidP="00724A62">
      <w:pPr>
        <w:widowControl/>
        <w:tabs>
          <w:tab w:val="left" w:pos="360"/>
          <w:tab w:val="left" w:pos="540"/>
          <w:tab w:val="left" w:pos="72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Pr="008B5D6F">
        <w:rPr>
          <w:rFonts w:ascii="Times New Roman" w:hAnsi="Times New Roman"/>
          <w:sz w:val="24"/>
        </w:rPr>
        <w:tab/>
      </w:r>
      <w:r w:rsidR="001F27D7" w:rsidRPr="008B5D6F">
        <w:rPr>
          <w:rFonts w:ascii="Times New Roman" w:hAnsi="Times New Roman"/>
          <w:sz w:val="24"/>
        </w:rPr>
        <w:tab/>
      </w:r>
      <w:r w:rsidRPr="008B5D6F">
        <w:rPr>
          <w:rFonts w:ascii="Times New Roman" w:hAnsi="Times New Roman"/>
          <w:sz w:val="24"/>
        </w:rPr>
        <w:t>Criminal law</w:t>
      </w:r>
      <w:r w:rsidR="00551B1F" w:rsidRPr="008B5D6F">
        <w:rPr>
          <w:rFonts w:ascii="Times New Roman" w:hAnsi="Times New Roman"/>
          <w:sz w:val="24"/>
        </w:rPr>
        <w:t xml:space="preserve"> – </w:t>
      </w:r>
      <w:r w:rsidRPr="008B5D6F">
        <w:rPr>
          <w:rFonts w:ascii="Times New Roman" w:hAnsi="Times New Roman"/>
          <w:sz w:val="24"/>
        </w:rPr>
        <w:t>establishes societal standards of conduct; jail and fines as punishment</w:t>
      </w:r>
    </w:p>
    <w:p w:rsidR="00620A5B" w:rsidRPr="008B5D6F" w:rsidRDefault="00620A5B" w:rsidP="00724A62">
      <w:pPr>
        <w:widowControl/>
        <w:tabs>
          <w:tab w:val="left" w:pos="360"/>
          <w:tab w:val="left" w:pos="540"/>
          <w:tab w:val="left" w:pos="72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t>b.</w:t>
      </w:r>
      <w:r w:rsidRPr="008B5D6F">
        <w:rPr>
          <w:rFonts w:ascii="Times New Roman" w:hAnsi="Times New Roman"/>
          <w:sz w:val="24"/>
        </w:rPr>
        <w:tab/>
        <w:t>Substantive law</w:t>
      </w:r>
      <w:r w:rsidR="00551B1F" w:rsidRPr="008B5D6F">
        <w:rPr>
          <w:rFonts w:ascii="Times New Roman" w:hAnsi="Times New Roman"/>
          <w:sz w:val="24"/>
        </w:rPr>
        <w:t xml:space="preserve"> – </w:t>
      </w:r>
      <w:r w:rsidRPr="008B5D6F">
        <w:rPr>
          <w:rFonts w:ascii="Times New Roman" w:hAnsi="Times New Roman"/>
          <w:sz w:val="24"/>
        </w:rPr>
        <w:t>establishes rights and duties</w:t>
      </w:r>
    </w:p>
    <w:p w:rsidR="00620A5B" w:rsidRPr="008B5D6F" w:rsidRDefault="00620A5B" w:rsidP="00724A62">
      <w:pPr>
        <w:widowControl/>
        <w:tabs>
          <w:tab w:val="left" w:pos="360"/>
          <w:tab w:val="left" w:pos="540"/>
          <w:tab w:val="left" w:pos="72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Pr="008B5D6F">
        <w:rPr>
          <w:rFonts w:ascii="Times New Roman" w:hAnsi="Times New Roman"/>
          <w:sz w:val="24"/>
        </w:rPr>
        <w:tab/>
      </w:r>
      <w:r w:rsidR="001F27D7" w:rsidRPr="008B5D6F">
        <w:rPr>
          <w:rFonts w:ascii="Times New Roman" w:hAnsi="Times New Roman"/>
          <w:sz w:val="24"/>
        </w:rPr>
        <w:tab/>
      </w:r>
      <w:r w:rsidRPr="008B5D6F">
        <w:rPr>
          <w:rFonts w:ascii="Times New Roman" w:hAnsi="Times New Roman"/>
          <w:sz w:val="24"/>
        </w:rPr>
        <w:t>Procedural law</w:t>
      </w:r>
      <w:r w:rsidR="00551B1F" w:rsidRPr="008B5D6F">
        <w:rPr>
          <w:rFonts w:ascii="Times New Roman" w:hAnsi="Times New Roman"/>
          <w:sz w:val="24"/>
        </w:rPr>
        <w:t xml:space="preserve"> – </w:t>
      </w:r>
      <w:r w:rsidRPr="008B5D6F">
        <w:rPr>
          <w:rFonts w:ascii="Times New Roman" w:hAnsi="Times New Roman"/>
          <w:sz w:val="24"/>
        </w:rPr>
        <w:t>establishes process for enforcement of laws and rights</w:t>
      </w:r>
    </w:p>
    <w:p w:rsidR="00620A5B" w:rsidRPr="008B5D6F" w:rsidRDefault="00620A5B" w:rsidP="00724A62">
      <w:pPr>
        <w:widowControl/>
        <w:tabs>
          <w:tab w:val="left" w:pos="360"/>
          <w:tab w:val="left" w:pos="540"/>
          <w:tab w:val="left" w:pos="72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t>c.</w:t>
      </w:r>
      <w:r w:rsidRPr="008B5D6F">
        <w:rPr>
          <w:rFonts w:ascii="Times New Roman" w:hAnsi="Times New Roman"/>
          <w:sz w:val="24"/>
        </w:rPr>
        <w:tab/>
      </w:r>
      <w:r w:rsidR="001F27D7" w:rsidRPr="008B5D6F">
        <w:rPr>
          <w:rFonts w:ascii="Times New Roman" w:hAnsi="Times New Roman"/>
          <w:sz w:val="24"/>
        </w:rPr>
        <w:tab/>
      </w:r>
      <w:r w:rsidRPr="008B5D6F">
        <w:rPr>
          <w:rFonts w:ascii="Times New Roman" w:hAnsi="Times New Roman"/>
          <w:sz w:val="24"/>
        </w:rPr>
        <w:t>Common law</w:t>
      </w:r>
      <w:r w:rsidR="00551B1F" w:rsidRPr="008B5D6F">
        <w:rPr>
          <w:rFonts w:ascii="Times New Roman" w:hAnsi="Times New Roman"/>
          <w:sz w:val="24"/>
        </w:rPr>
        <w:t xml:space="preserve"> – </w:t>
      </w:r>
      <w:r w:rsidRPr="008B5D6F">
        <w:rPr>
          <w:rFonts w:ascii="Times New Roman" w:hAnsi="Times New Roman"/>
          <w:sz w:val="24"/>
        </w:rPr>
        <w:t>non-codified law; in court cases</w:t>
      </w:r>
    </w:p>
    <w:p w:rsidR="00620A5B" w:rsidRPr="008B5D6F" w:rsidRDefault="00620A5B" w:rsidP="00724A62">
      <w:pPr>
        <w:widowControl/>
        <w:tabs>
          <w:tab w:val="left" w:pos="360"/>
          <w:tab w:val="left" w:pos="540"/>
          <w:tab w:val="left" w:pos="72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Pr="008B5D6F">
        <w:rPr>
          <w:rFonts w:ascii="Times New Roman" w:hAnsi="Times New Roman"/>
          <w:sz w:val="24"/>
        </w:rPr>
        <w:tab/>
      </w:r>
      <w:r w:rsidR="001F27D7" w:rsidRPr="008B5D6F">
        <w:rPr>
          <w:rFonts w:ascii="Times New Roman" w:hAnsi="Times New Roman"/>
          <w:sz w:val="24"/>
        </w:rPr>
        <w:tab/>
      </w:r>
      <w:r w:rsidRPr="008B5D6F">
        <w:rPr>
          <w:rFonts w:ascii="Times New Roman" w:hAnsi="Times New Roman"/>
          <w:sz w:val="24"/>
        </w:rPr>
        <w:t>Statutory law</w:t>
      </w:r>
      <w:r w:rsidR="00551B1F" w:rsidRPr="008B5D6F">
        <w:rPr>
          <w:rFonts w:ascii="Times New Roman" w:hAnsi="Times New Roman"/>
          <w:sz w:val="24"/>
        </w:rPr>
        <w:t xml:space="preserve"> – </w:t>
      </w:r>
      <w:r w:rsidRPr="008B5D6F">
        <w:rPr>
          <w:rFonts w:ascii="Times New Roman" w:hAnsi="Times New Roman"/>
          <w:sz w:val="24"/>
        </w:rPr>
        <w:t>codified law</w:t>
      </w:r>
    </w:p>
    <w:p w:rsidR="00620A5B" w:rsidRPr="008B5D6F" w:rsidRDefault="00620A5B" w:rsidP="00724A62">
      <w:pPr>
        <w:widowControl/>
        <w:tabs>
          <w:tab w:val="left" w:pos="360"/>
          <w:tab w:val="left" w:pos="540"/>
          <w:tab w:val="left" w:pos="72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t>d.</w:t>
      </w:r>
      <w:r w:rsidRPr="008B5D6F">
        <w:rPr>
          <w:rFonts w:ascii="Times New Roman" w:hAnsi="Times New Roman"/>
          <w:sz w:val="24"/>
        </w:rPr>
        <w:tab/>
        <w:t>Private law</w:t>
      </w:r>
      <w:r w:rsidR="00551B1F" w:rsidRPr="008B5D6F">
        <w:rPr>
          <w:rFonts w:ascii="Times New Roman" w:hAnsi="Times New Roman"/>
          <w:sz w:val="24"/>
        </w:rPr>
        <w:t xml:space="preserve"> – </w:t>
      </w:r>
      <w:r w:rsidRPr="008B5D6F">
        <w:rPr>
          <w:rFonts w:ascii="Times New Roman" w:hAnsi="Times New Roman"/>
          <w:sz w:val="24"/>
        </w:rPr>
        <w:t>contracts, leases, rules of workplace</w:t>
      </w:r>
    </w:p>
    <w:p w:rsidR="00620A5B" w:rsidRPr="008B5D6F" w:rsidRDefault="00620A5B" w:rsidP="00724A62">
      <w:pPr>
        <w:widowControl/>
        <w:tabs>
          <w:tab w:val="left" w:pos="360"/>
          <w:tab w:val="left" w:pos="540"/>
          <w:tab w:val="left" w:pos="72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Pr="008B5D6F">
        <w:rPr>
          <w:rFonts w:ascii="Times New Roman" w:hAnsi="Times New Roman"/>
          <w:sz w:val="24"/>
        </w:rPr>
        <w:tab/>
      </w:r>
      <w:r w:rsidR="001F27D7" w:rsidRPr="008B5D6F">
        <w:rPr>
          <w:rFonts w:ascii="Times New Roman" w:hAnsi="Times New Roman"/>
          <w:sz w:val="24"/>
        </w:rPr>
        <w:tab/>
      </w:r>
      <w:r w:rsidRPr="008B5D6F">
        <w:rPr>
          <w:rFonts w:ascii="Times New Roman" w:hAnsi="Times New Roman"/>
          <w:sz w:val="24"/>
        </w:rPr>
        <w:t>Public law</w:t>
      </w:r>
      <w:r w:rsidR="00551B1F" w:rsidRPr="008B5D6F">
        <w:rPr>
          <w:rFonts w:ascii="Times New Roman" w:hAnsi="Times New Roman"/>
          <w:sz w:val="24"/>
        </w:rPr>
        <w:t xml:space="preserve"> – </w:t>
      </w:r>
      <w:r w:rsidRPr="008B5D6F">
        <w:rPr>
          <w:rFonts w:ascii="Times New Roman" w:hAnsi="Times New Roman"/>
          <w:sz w:val="24"/>
        </w:rPr>
        <w:t>laws passed by some governmental agency</w:t>
      </w:r>
    </w:p>
    <w:p w:rsidR="00AF49A9" w:rsidRPr="008B5D6F" w:rsidRDefault="00AF49A9"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A12B9E" w:rsidP="00724A62">
      <w:pPr>
        <w:widowControl/>
        <w:numPr>
          <w:ilvl w:val="0"/>
          <w:numId w:val="12"/>
        </w:numPr>
        <w:tabs>
          <w:tab w:val="left" w:pos="360"/>
          <w:tab w:val="left" w:pos="540"/>
          <w:tab w:val="left" w:pos="1260"/>
          <w:tab w:val="left" w:pos="1620"/>
          <w:tab w:val="left" w:pos="1980"/>
          <w:tab w:val="left" w:pos="2340"/>
        </w:tabs>
        <w:ind w:left="360"/>
        <w:jc w:val="both"/>
        <w:rPr>
          <w:rFonts w:ascii="Times New Roman" w:hAnsi="Times New Roman"/>
          <w:sz w:val="24"/>
        </w:rPr>
      </w:pPr>
      <w:r w:rsidRPr="008B5D6F">
        <w:rPr>
          <w:rFonts w:ascii="Times New Roman" w:hAnsi="Times New Roman"/>
          <w:sz w:val="24"/>
        </w:rPr>
        <w:t>The judge in the case ordered the two men to sell the baseball and split the proceeds.</w:t>
      </w:r>
      <w:r w:rsidR="00CA5C3C" w:rsidRPr="008B5D6F">
        <w:rPr>
          <w:rFonts w:ascii="Times New Roman" w:hAnsi="Times New Roman"/>
          <w:sz w:val="24"/>
        </w:rPr>
        <w:t xml:space="preserve"> The areas of law involved are private law (stadium rules), property law (probably state court decisions), and perhaps municipal laws.</w:t>
      </w:r>
      <w:r w:rsidR="00AC67F9" w:rsidRPr="008B5D6F">
        <w:rPr>
          <w:rFonts w:ascii="Times New Roman" w:hAnsi="Times New Roman"/>
          <w:sz w:val="24"/>
        </w:rPr>
        <w:t xml:space="preserve"> Some additional background:</w:t>
      </w:r>
    </w:p>
    <w:p w:rsidR="008622F1" w:rsidRPr="008B5D6F" w:rsidRDefault="008622F1"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AC67F9" w:rsidRPr="008B5D6F" w:rsidRDefault="0076691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AC67F9" w:rsidRPr="008B5D6F">
        <w:rPr>
          <w:rFonts w:ascii="Times New Roman" w:hAnsi="Times New Roman"/>
          <w:sz w:val="24"/>
        </w:rPr>
        <w:t>On October 7, 2001, Barry Bonds hit his 73</w:t>
      </w:r>
      <w:r w:rsidR="00AC67F9" w:rsidRPr="008B5D6F">
        <w:rPr>
          <w:rFonts w:ascii="Times New Roman" w:hAnsi="Times New Roman"/>
          <w:sz w:val="24"/>
          <w:vertAlign w:val="superscript"/>
        </w:rPr>
        <w:t>rd</w:t>
      </w:r>
      <w:r w:rsidR="00AC67F9" w:rsidRPr="008B5D6F">
        <w:rPr>
          <w:rFonts w:ascii="Times New Roman" w:hAnsi="Times New Roman"/>
          <w:sz w:val="24"/>
        </w:rPr>
        <w:t xml:space="preserve"> and record-breaking home run at PacBell Park in San Francisco. The event was historical and takes its place among the following markers in baseball:</w:t>
      </w:r>
    </w:p>
    <w:p w:rsidR="00AC67F9" w:rsidRPr="008B5D6F" w:rsidRDefault="00AC67F9" w:rsidP="00724A62">
      <w:pPr>
        <w:widowControl/>
        <w:tabs>
          <w:tab w:val="left" w:pos="360"/>
          <w:tab w:val="left" w:pos="540"/>
          <w:tab w:val="left" w:pos="1260"/>
          <w:tab w:val="left" w:pos="1620"/>
          <w:tab w:val="left" w:pos="1980"/>
          <w:tab w:val="left" w:pos="2340"/>
        </w:tabs>
        <w:ind w:left="360" w:hanging="360"/>
        <w:rPr>
          <w:rFonts w:ascii="Times New Roman" w:hAnsi="Times New Roman"/>
          <w:sz w:val="24"/>
        </w:rPr>
      </w:pPr>
    </w:p>
    <w:p w:rsidR="008622F1" w:rsidRPr="008B5D6F" w:rsidRDefault="00AC67F9" w:rsidP="00724A62">
      <w:pPr>
        <w:widowControl/>
        <w:numPr>
          <w:ilvl w:val="0"/>
          <w:numId w:val="13"/>
        </w:numPr>
        <w:tabs>
          <w:tab w:val="left" w:pos="360"/>
          <w:tab w:val="left" w:pos="720"/>
          <w:tab w:val="left" w:pos="1260"/>
          <w:tab w:val="left" w:pos="1620"/>
          <w:tab w:val="left" w:pos="1980"/>
          <w:tab w:val="left" w:pos="2340"/>
        </w:tabs>
        <w:autoSpaceDE/>
        <w:autoSpaceDN/>
        <w:adjustRightInd/>
        <w:ind w:left="360" w:firstLine="0"/>
        <w:rPr>
          <w:rFonts w:ascii="Times New Roman" w:hAnsi="Times New Roman"/>
          <w:sz w:val="24"/>
        </w:rPr>
      </w:pPr>
      <w:r w:rsidRPr="008B5D6F">
        <w:rPr>
          <w:rFonts w:ascii="Times New Roman" w:hAnsi="Times New Roman"/>
          <w:sz w:val="24"/>
        </w:rPr>
        <w:t>192</w:t>
      </w:r>
      <w:r w:rsidR="00F709A8" w:rsidRPr="008B5D6F">
        <w:rPr>
          <w:rFonts w:ascii="Times New Roman" w:hAnsi="Times New Roman"/>
          <w:sz w:val="24"/>
        </w:rPr>
        <w:t xml:space="preserve">7 – </w:t>
      </w:r>
      <w:r w:rsidRPr="008B5D6F">
        <w:rPr>
          <w:rFonts w:ascii="Times New Roman" w:hAnsi="Times New Roman"/>
          <w:sz w:val="24"/>
        </w:rPr>
        <w:t>Babe Ruth hits 60 home runs</w:t>
      </w:r>
    </w:p>
    <w:p w:rsidR="008622F1" w:rsidRPr="008B5D6F" w:rsidRDefault="00AC67F9" w:rsidP="00724A62">
      <w:pPr>
        <w:widowControl/>
        <w:numPr>
          <w:ilvl w:val="0"/>
          <w:numId w:val="13"/>
        </w:numPr>
        <w:tabs>
          <w:tab w:val="left" w:pos="360"/>
          <w:tab w:val="left" w:pos="720"/>
          <w:tab w:val="left" w:pos="1260"/>
          <w:tab w:val="left" w:pos="1620"/>
          <w:tab w:val="left" w:pos="1980"/>
          <w:tab w:val="left" w:pos="2340"/>
        </w:tabs>
        <w:autoSpaceDE/>
        <w:autoSpaceDN/>
        <w:adjustRightInd/>
        <w:ind w:left="360" w:firstLine="0"/>
        <w:rPr>
          <w:rFonts w:ascii="Times New Roman" w:hAnsi="Times New Roman"/>
          <w:sz w:val="24"/>
        </w:rPr>
      </w:pPr>
      <w:r w:rsidRPr="008B5D6F">
        <w:rPr>
          <w:rFonts w:ascii="Times New Roman" w:hAnsi="Times New Roman"/>
          <w:sz w:val="24"/>
        </w:rPr>
        <w:t>1961</w:t>
      </w:r>
      <w:r w:rsidR="00F709A8" w:rsidRPr="008B5D6F">
        <w:rPr>
          <w:rFonts w:ascii="Times New Roman" w:hAnsi="Times New Roman"/>
          <w:sz w:val="24"/>
        </w:rPr>
        <w:t xml:space="preserve"> – </w:t>
      </w:r>
      <w:r w:rsidRPr="008B5D6F">
        <w:rPr>
          <w:rFonts w:ascii="Times New Roman" w:hAnsi="Times New Roman"/>
          <w:sz w:val="24"/>
        </w:rPr>
        <w:t xml:space="preserve">Roger </w:t>
      </w:r>
      <w:proofErr w:type="spellStart"/>
      <w:r w:rsidRPr="008B5D6F">
        <w:rPr>
          <w:rFonts w:ascii="Times New Roman" w:hAnsi="Times New Roman"/>
          <w:sz w:val="24"/>
        </w:rPr>
        <w:t>Marris</w:t>
      </w:r>
      <w:proofErr w:type="spellEnd"/>
      <w:r w:rsidRPr="008B5D6F">
        <w:rPr>
          <w:rFonts w:ascii="Times New Roman" w:hAnsi="Times New Roman"/>
          <w:sz w:val="24"/>
        </w:rPr>
        <w:t xml:space="preserve"> hits 61 home runs</w:t>
      </w:r>
    </w:p>
    <w:p w:rsidR="00AC67F9" w:rsidRPr="008B5D6F" w:rsidRDefault="00AC67F9" w:rsidP="00724A62">
      <w:pPr>
        <w:widowControl/>
        <w:numPr>
          <w:ilvl w:val="0"/>
          <w:numId w:val="13"/>
        </w:numPr>
        <w:tabs>
          <w:tab w:val="left" w:pos="360"/>
          <w:tab w:val="left" w:pos="720"/>
          <w:tab w:val="left" w:pos="1260"/>
          <w:tab w:val="left" w:pos="1620"/>
          <w:tab w:val="left" w:pos="1980"/>
          <w:tab w:val="left" w:pos="2340"/>
        </w:tabs>
        <w:autoSpaceDE/>
        <w:autoSpaceDN/>
        <w:adjustRightInd/>
        <w:ind w:left="360" w:firstLine="0"/>
        <w:rPr>
          <w:rFonts w:ascii="Times New Roman" w:hAnsi="Times New Roman"/>
          <w:sz w:val="24"/>
        </w:rPr>
      </w:pPr>
      <w:r w:rsidRPr="008B5D6F">
        <w:rPr>
          <w:rFonts w:ascii="Times New Roman" w:hAnsi="Times New Roman"/>
          <w:sz w:val="24"/>
        </w:rPr>
        <w:t xml:space="preserve">1998 </w:t>
      </w:r>
      <w:r w:rsidR="00F709A8" w:rsidRPr="008B5D6F">
        <w:rPr>
          <w:rFonts w:ascii="Times New Roman" w:hAnsi="Times New Roman"/>
          <w:sz w:val="24"/>
        </w:rPr>
        <w:t xml:space="preserve">– </w:t>
      </w:r>
      <w:r w:rsidRPr="008B5D6F">
        <w:rPr>
          <w:rFonts w:ascii="Times New Roman" w:hAnsi="Times New Roman"/>
          <w:sz w:val="24"/>
        </w:rPr>
        <w:t>Mark M</w:t>
      </w:r>
      <w:r w:rsidR="001546F3" w:rsidRPr="008B5D6F">
        <w:rPr>
          <w:rFonts w:ascii="Times New Roman" w:hAnsi="Times New Roman"/>
          <w:sz w:val="24"/>
        </w:rPr>
        <w:t>c</w:t>
      </w:r>
      <w:r w:rsidRPr="008B5D6F">
        <w:rPr>
          <w:rFonts w:ascii="Times New Roman" w:hAnsi="Times New Roman"/>
          <w:sz w:val="24"/>
        </w:rPr>
        <w:t>Gwire hit 70 home runs</w:t>
      </w:r>
    </w:p>
    <w:p w:rsidR="00AC67F9" w:rsidRPr="008B5D6F" w:rsidRDefault="00AC67F9" w:rsidP="00724A62">
      <w:pPr>
        <w:widowControl/>
        <w:tabs>
          <w:tab w:val="left" w:pos="360"/>
          <w:tab w:val="left" w:pos="540"/>
          <w:tab w:val="left" w:pos="1260"/>
          <w:tab w:val="left" w:pos="1620"/>
          <w:tab w:val="left" w:pos="1980"/>
          <w:tab w:val="left" w:pos="2340"/>
        </w:tabs>
        <w:ind w:left="360" w:hanging="360"/>
        <w:rPr>
          <w:rFonts w:ascii="Times New Roman" w:hAnsi="Times New Roman"/>
          <w:sz w:val="24"/>
        </w:rPr>
      </w:pPr>
    </w:p>
    <w:p w:rsidR="00AC67F9" w:rsidRPr="008B5D6F" w:rsidRDefault="0076691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AC67F9" w:rsidRPr="008B5D6F">
        <w:rPr>
          <w:rFonts w:ascii="Times New Roman" w:hAnsi="Times New Roman"/>
          <w:sz w:val="24"/>
        </w:rPr>
        <w:t>When the ball headed into a crowd, positioned in a standing-room-only arcade section of the stadium, Alex Popov had his glove</w:t>
      </w:r>
      <w:r w:rsidR="00F709A8" w:rsidRPr="008B5D6F">
        <w:rPr>
          <w:rFonts w:ascii="Times New Roman" w:hAnsi="Times New Roman"/>
          <w:sz w:val="24"/>
        </w:rPr>
        <w:t>,</w:t>
      </w:r>
      <w:r w:rsidR="00AC67F9" w:rsidRPr="008B5D6F">
        <w:rPr>
          <w:rFonts w:ascii="Times New Roman" w:hAnsi="Times New Roman"/>
          <w:sz w:val="24"/>
        </w:rPr>
        <w:t xml:space="preserve"> no, his arm up, and he was poised to catch the ball in a softball glove he had brought along to the game. Videotape shows that the ball did indeed make it into the tip of his glove’s webbing. But, at that moment, the crowd around him, forming a throng, caused him to lose his balance. The ball then dropped to the ground and there was a mad scramble among the throng to retrieve the ball. No witness and no videotape are clear on whether the ball was securely in the possession of Mr. Popov. Patrick Hayashi emerged from the stampede with the ball. The federal judge in the case describes the behavior of the mob as violent and illegal. Popov sued to get the ball back.</w:t>
      </w:r>
    </w:p>
    <w:p w:rsidR="00F709A8" w:rsidRPr="008B5D6F" w:rsidRDefault="00F709A8"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AC67F9" w:rsidRPr="008B5D6F" w:rsidRDefault="0076691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AC67F9" w:rsidRPr="008B5D6F">
        <w:rPr>
          <w:rFonts w:ascii="Times New Roman" w:hAnsi="Times New Roman"/>
          <w:sz w:val="24"/>
        </w:rPr>
        <w:t xml:space="preserve">At the trial, the tape of cameraman Josh Keppel was played and 17 witnesses testified. The witnesses all had different versions of what happened, different vantage points, and some had made prior inconsistent statements with their testimony at trial.  </w:t>
      </w:r>
    </w:p>
    <w:p w:rsidR="00AC67F9" w:rsidRPr="008B5D6F" w:rsidRDefault="00AC67F9" w:rsidP="00724A62">
      <w:pPr>
        <w:widowControl/>
        <w:tabs>
          <w:tab w:val="left" w:pos="360"/>
          <w:tab w:val="left" w:pos="540"/>
          <w:tab w:val="left" w:pos="1260"/>
          <w:tab w:val="left" w:pos="1620"/>
          <w:tab w:val="left" w:pos="1980"/>
          <w:tab w:val="left" w:pos="2340"/>
        </w:tabs>
        <w:ind w:left="360" w:hanging="360"/>
        <w:rPr>
          <w:rFonts w:ascii="Times New Roman" w:hAnsi="Times New Roman"/>
          <w:sz w:val="24"/>
        </w:rPr>
      </w:pPr>
    </w:p>
    <w:p w:rsidR="00AC67F9" w:rsidRPr="008B5D6F" w:rsidRDefault="0076691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AC67F9" w:rsidRPr="008B5D6F">
        <w:rPr>
          <w:rFonts w:ascii="Times New Roman" w:hAnsi="Times New Roman"/>
          <w:sz w:val="24"/>
        </w:rPr>
        <w:t xml:space="preserve">Following a trial that concluded in November 2002, Judge Kevin McCarthy ordered the parties to make arrangements to sell the baseball by December 31, 2002 and split the proceeds. The proceeds are estimated to be about $1,000,000. No sale has been arranged and the parties and the court are still working to arrange for the sale.  </w:t>
      </w:r>
    </w:p>
    <w:p w:rsidR="00AC67F9" w:rsidRPr="008B5D6F" w:rsidRDefault="00AC67F9" w:rsidP="00724A62">
      <w:pPr>
        <w:widowControl/>
        <w:tabs>
          <w:tab w:val="left" w:pos="360"/>
          <w:tab w:val="left" w:pos="540"/>
          <w:tab w:val="left" w:pos="1260"/>
          <w:tab w:val="left" w:pos="1620"/>
          <w:tab w:val="left" w:pos="1980"/>
          <w:tab w:val="left" w:pos="2340"/>
        </w:tabs>
        <w:ind w:left="360" w:hanging="360"/>
        <w:rPr>
          <w:rFonts w:ascii="Times New Roman" w:hAnsi="Times New Roman"/>
          <w:sz w:val="24"/>
        </w:rPr>
      </w:pPr>
    </w:p>
    <w:p w:rsidR="00AC67F9" w:rsidRPr="008B5D6F" w:rsidRDefault="00766915" w:rsidP="00724A62">
      <w:pPr>
        <w:widowControl/>
        <w:tabs>
          <w:tab w:val="left" w:pos="360"/>
          <w:tab w:val="left" w:pos="540"/>
          <w:tab w:val="left" w:pos="1260"/>
          <w:tab w:val="left" w:pos="1620"/>
          <w:tab w:val="left" w:pos="1980"/>
          <w:tab w:val="left" w:pos="2340"/>
        </w:tabs>
        <w:ind w:left="360" w:hanging="360"/>
        <w:rPr>
          <w:rFonts w:ascii="Times New Roman" w:hAnsi="Times New Roman"/>
          <w:sz w:val="24"/>
        </w:rPr>
      </w:pPr>
      <w:r w:rsidRPr="008B5D6F">
        <w:rPr>
          <w:rFonts w:ascii="Times New Roman" w:hAnsi="Times New Roman"/>
          <w:sz w:val="24"/>
        </w:rPr>
        <w:lastRenderedPageBreak/>
        <w:tab/>
      </w:r>
      <w:r w:rsidR="00AC67F9" w:rsidRPr="008B5D6F">
        <w:rPr>
          <w:rFonts w:ascii="Times New Roman" w:hAnsi="Times New Roman"/>
          <w:sz w:val="24"/>
        </w:rPr>
        <w:t xml:space="preserve">Judge McCarthy indicates that Popov must have had possession of the ball prior to the mob descending in order to have title and no testimony offered at the trial was clear on whether he had firm and actual possession.  </w:t>
      </w:r>
    </w:p>
    <w:p w:rsidR="00AC67F9" w:rsidRPr="008B5D6F" w:rsidRDefault="00AC67F9" w:rsidP="00724A62">
      <w:pPr>
        <w:widowControl/>
        <w:tabs>
          <w:tab w:val="left" w:pos="360"/>
          <w:tab w:val="left" w:pos="540"/>
          <w:tab w:val="left" w:pos="1260"/>
          <w:tab w:val="left" w:pos="1620"/>
          <w:tab w:val="left" w:pos="1980"/>
          <w:tab w:val="left" w:pos="2340"/>
        </w:tabs>
        <w:ind w:left="360" w:hanging="360"/>
        <w:rPr>
          <w:rFonts w:ascii="Times New Roman" w:hAnsi="Times New Roman"/>
          <w:sz w:val="24"/>
        </w:rPr>
      </w:pPr>
    </w:p>
    <w:p w:rsidR="00AC67F9" w:rsidRPr="008B5D6F" w:rsidRDefault="00766915" w:rsidP="00724A62">
      <w:pPr>
        <w:widowControl/>
        <w:tabs>
          <w:tab w:val="left" w:pos="360"/>
          <w:tab w:val="left" w:pos="540"/>
          <w:tab w:val="left" w:pos="1260"/>
          <w:tab w:val="left" w:pos="1620"/>
          <w:tab w:val="left" w:pos="1980"/>
          <w:tab w:val="left" w:pos="2340"/>
        </w:tabs>
        <w:ind w:left="360" w:hanging="360"/>
        <w:rPr>
          <w:rFonts w:ascii="Times New Roman" w:hAnsi="Times New Roman"/>
          <w:sz w:val="24"/>
        </w:rPr>
      </w:pPr>
      <w:r w:rsidRPr="008B5D6F">
        <w:rPr>
          <w:rFonts w:ascii="Times New Roman" w:hAnsi="Times New Roman"/>
          <w:sz w:val="24"/>
        </w:rPr>
        <w:tab/>
      </w:r>
      <w:r w:rsidR="00AC67F9" w:rsidRPr="008B5D6F">
        <w:rPr>
          <w:rFonts w:ascii="Times New Roman" w:hAnsi="Times New Roman"/>
          <w:sz w:val="24"/>
        </w:rPr>
        <w:t>See the parties on video at:</w:t>
      </w:r>
      <w:r w:rsidR="00DC2EF6" w:rsidRPr="008B5D6F">
        <w:rPr>
          <w:rFonts w:ascii="Times New Roman" w:hAnsi="Times New Roman"/>
          <w:sz w:val="24"/>
        </w:rPr>
        <w:t xml:space="preserve">  </w:t>
      </w:r>
      <w:r w:rsidR="00AC67F9" w:rsidRPr="008B5D6F">
        <w:rPr>
          <w:rFonts w:ascii="Times New Roman" w:hAnsi="Times New Roman"/>
          <w:sz w:val="24"/>
        </w:rPr>
        <w:t>www.celebrityjustice.warnerbrothers.com</w:t>
      </w:r>
      <w:r w:rsidR="00F709A8" w:rsidRPr="008B5D6F">
        <w:rPr>
          <w:rFonts w:ascii="Times New Roman" w:hAnsi="Times New Roman"/>
          <w:sz w:val="24"/>
        </w:rPr>
        <w:t>.</w:t>
      </w:r>
    </w:p>
    <w:p w:rsidR="00AC67F9" w:rsidRPr="008B5D6F" w:rsidRDefault="00AC67F9"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E4201D" w:rsidRPr="008B5D6F" w:rsidRDefault="00DC2EF6"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color w:val="000000"/>
          <w:sz w:val="24"/>
        </w:rPr>
        <w:t>6.</w:t>
      </w:r>
      <w:r w:rsidR="00766915" w:rsidRPr="008B5D6F">
        <w:rPr>
          <w:rFonts w:ascii="Times New Roman" w:hAnsi="Times New Roman"/>
          <w:color w:val="000000"/>
          <w:sz w:val="24"/>
        </w:rPr>
        <w:tab/>
      </w:r>
      <w:r w:rsidR="00E4201D" w:rsidRPr="008B5D6F">
        <w:rPr>
          <w:rFonts w:ascii="Times New Roman" w:hAnsi="Times New Roman"/>
          <w:sz w:val="24"/>
        </w:rPr>
        <w:t xml:space="preserve">It should also be clear to the students that, as the Swedish court concluded, </w:t>
      </w:r>
      <w:r w:rsidR="00766915" w:rsidRPr="008B5D6F">
        <w:rPr>
          <w:rFonts w:ascii="Times New Roman" w:hAnsi="Times New Roman"/>
          <w:sz w:val="24"/>
        </w:rPr>
        <w:t>th</w:t>
      </w:r>
      <w:r w:rsidR="00E4201D" w:rsidRPr="008B5D6F">
        <w:rPr>
          <w:rFonts w:ascii="Times New Roman" w:hAnsi="Times New Roman"/>
          <w:sz w:val="24"/>
        </w:rPr>
        <w:t xml:space="preserve">is </w:t>
      </w:r>
      <w:r w:rsidR="002821EE" w:rsidRPr="008B5D6F">
        <w:rPr>
          <w:rFonts w:ascii="Times New Roman" w:hAnsi="Times New Roman"/>
          <w:sz w:val="24"/>
        </w:rPr>
        <w:t xml:space="preserve">is </w:t>
      </w:r>
      <w:r w:rsidR="00E4201D" w:rsidRPr="008B5D6F">
        <w:rPr>
          <w:rFonts w:ascii="Times New Roman" w:hAnsi="Times New Roman"/>
          <w:sz w:val="24"/>
        </w:rPr>
        <w:t>a clear case of vicarious infringement. It was the U.S. composers and music companies that convinced the Swedish officials to pursue the case. The Swedish court found that the four had violated Swedish copyright law. They were each sentenced to one year in prison and ordered to pay 30 million kronor (about $3.8 million) in damages to various companies that had their materials infringed by Pirate Bay. The site continued to operate during the year-long proceedings. In addition, a recent survey of Swedish citizens revealed that 43</w:t>
      </w:r>
      <w:r w:rsidR="005E1016">
        <w:rPr>
          <w:rFonts w:ascii="Times New Roman" w:hAnsi="Times New Roman"/>
          <w:sz w:val="24"/>
        </w:rPr>
        <w:t xml:space="preserve"> percent</w:t>
      </w:r>
      <w:r w:rsidR="00E4201D" w:rsidRPr="008B5D6F">
        <w:rPr>
          <w:rFonts w:ascii="Times New Roman" w:hAnsi="Times New Roman"/>
          <w:sz w:val="24"/>
        </w:rPr>
        <w:t xml:space="preserve"> of them planned to download music from the internet without paying for it at some point during the year. One of the Swedish political parties has a platform for making peer-to-peer file sharing legal. The entertainment industry was represented in the trial and offered evidence that Pirate Bay was the number one source for illegally downloaded music. The founders and operators said they were just promoting free information, that they did not actually “host” any of the copyrighted materials, and they had quite a following during the trial. Pirate Bay t-shirts, sold over the site, did a brisk business and supporters of the site often showed up in busloads as a show of solidarity for the lads.  </w:t>
      </w:r>
    </w:p>
    <w:p w:rsidR="00F01E9A" w:rsidRPr="008B5D6F" w:rsidRDefault="00F01E9A"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A92479" w:rsidRPr="008B5D6F" w:rsidRDefault="00766915" w:rsidP="00724A62">
      <w:pPr>
        <w:widowControl/>
        <w:tabs>
          <w:tab w:val="left" w:pos="360"/>
          <w:tab w:val="left" w:pos="540"/>
          <w:tab w:val="left" w:pos="1260"/>
          <w:tab w:val="left" w:pos="1620"/>
          <w:tab w:val="left" w:pos="1980"/>
          <w:tab w:val="left" w:pos="2340"/>
        </w:tabs>
        <w:autoSpaceDE/>
        <w:autoSpaceDN/>
        <w:adjustRightInd/>
        <w:ind w:left="360" w:hanging="360"/>
        <w:jc w:val="both"/>
        <w:rPr>
          <w:rFonts w:ascii="Times New Roman" w:hAnsi="Times New Roman"/>
          <w:bCs/>
          <w:color w:val="000000"/>
          <w:sz w:val="24"/>
        </w:rPr>
      </w:pPr>
      <w:r w:rsidRPr="008B5D6F">
        <w:rPr>
          <w:rFonts w:ascii="Times New Roman" w:hAnsi="Times New Roman"/>
          <w:bCs/>
          <w:color w:val="000000"/>
          <w:sz w:val="24"/>
        </w:rPr>
        <w:t>7.</w:t>
      </w:r>
      <w:r w:rsidRPr="008B5D6F">
        <w:rPr>
          <w:rFonts w:ascii="Times New Roman" w:hAnsi="Times New Roman"/>
          <w:bCs/>
          <w:color w:val="000000"/>
          <w:sz w:val="24"/>
        </w:rPr>
        <w:tab/>
      </w:r>
      <w:r w:rsidR="00A92479" w:rsidRPr="008B5D6F">
        <w:rPr>
          <w:rFonts w:ascii="Times New Roman" w:hAnsi="Times New Roman"/>
          <w:bCs/>
          <w:color w:val="000000"/>
          <w:sz w:val="24"/>
        </w:rPr>
        <w:t>Is a horse and buggy a motor vehicle?</w:t>
      </w:r>
      <w:r w:rsidR="00DC2EF6" w:rsidRPr="008B5D6F">
        <w:rPr>
          <w:rFonts w:ascii="Times New Roman" w:hAnsi="Times New Roman"/>
          <w:bCs/>
          <w:color w:val="000000"/>
          <w:sz w:val="24"/>
        </w:rPr>
        <w:t xml:space="preserve"> </w:t>
      </w:r>
      <w:r w:rsidR="00A92479" w:rsidRPr="008B5D6F">
        <w:rPr>
          <w:rFonts w:ascii="Times New Roman" w:hAnsi="Times New Roman"/>
          <w:bCs/>
          <w:color w:val="000000"/>
          <w:sz w:val="24"/>
        </w:rPr>
        <w:t xml:space="preserve">This is an illustration of statutory interpretation role of the courts. What the court determines here in terms of the definition of a “vessel” and whether a horse and buggy qualifies, controls whether there will be any recovery for the injured family or whether the obligation will be discharged in bankruptcy.  </w:t>
      </w:r>
    </w:p>
    <w:p w:rsidR="00065F35" w:rsidRPr="008B5D6F" w:rsidRDefault="00065F35" w:rsidP="00724A62">
      <w:pPr>
        <w:widowControl/>
        <w:tabs>
          <w:tab w:val="left" w:pos="360"/>
          <w:tab w:val="left" w:pos="540"/>
          <w:tab w:val="left" w:pos="1260"/>
          <w:tab w:val="left" w:pos="1620"/>
          <w:tab w:val="left" w:pos="1980"/>
          <w:tab w:val="left" w:pos="2340"/>
        </w:tabs>
        <w:autoSpaceDE/>
        <w:autoSpaceDN/>
        <w:adjustRightInd/>
        <w:ind w:left="360" w:hanging="360"/>
        <w:jc w:val="both"/>
        <w:rPr>
          <w:rFonts w:ascii="Times New Roman" w:hAnsi="Times New Roman"/>
          <w:bCs/>
          <w:color w:val="000000"/>
          <w:sz w:val="24"/>
        </w:rPr>
      </w:pPr>
    </w:p>
    <w:p w:rsidR="00A92479" w:rsidRPr="008B5D6F" w:rsidRDefault="00766915" w:rsidP="00724A62">
      <w:pPr>
        <w:widowControl/>
        <w:tabs>
          <w:tab w:val="left" w:pos="360"/>
          <w:tab w:val="left" w:pos="540"/>
          <w:tab w:val="left" w:pos="1260"/>
          <w:tab w:val="left" w:pos="1620"/>
          <w:tab w:val="left" w:pos="1980"/>
          <w:tab w:val="left" w:pos="2340"/>
        </w:tabs>
        <w:ind w:left="360" w:hanging="360"/>
        <w:outlineLvl w:val="3"/>
        <w:rPr>
          <w:rFonts w:ascii="Times New Roman" w:hAnsi="Times New Roman"/>
          <w:bCs/>
          <w:color w:val="000000"/>
          <w:sz w:val="24"/>
        </w:rPr>
      </w:pPr>
      <w:r w:rsidRPr="008B5D6F">
        <w:rPr>
          <w:rFonts w:ascii="Times New Roman" w:hAnsi="Times New Roman"/>
          <w:bCs/>
          <w:color w:val="000000"/>
          <w:sz w:val="24"/>
        </w:rPr>
        <w:tab/>
      </w:r>
      <w:r w:rsidR="00A92479" w:rsidRPr="008B5D6F">
        <w:rPr>
          <w:rFonts w:ascii="Times New Roman" w:hAnsi="Times New Roman"/>
          <w:bCs/>
          <w:color w:val="000000"/>
          <w:sz w:val="24"/>
        </w:rPr>
        <w:t>The court’s opinion in pertinent part appears below:</w:t>
      </w:r>
    </w:p>
    <w:p w:rsidR="00DC2EF6" w:rsidRPr="008B5D6F" w:rsidRDefault="00DC2EF6" w:rsidP="00724A62">
      <w:pPr>
        <w:widowControl/>
        <w:tabs>
          <w:tab w:val="left" w:pos="360"/>
          <w:tab w:val="left" w:pos="540"/>
          <w:tab w:val="left" w:pos="1260"/>
          <w:tab w:val="left" w:pos="1620"/>
          <w:tab w:val="left" w:pos="1980"/>
          <w:tab w:val="left" w:pos="2340"/>
        </w:tabs>
        <w:ind w:left="360" w:hanging="360"/>
        <w:outlineLvl w:val="3"/>
        <w:rPr>
          <w:rFonts w:ascii="Times New Roman" w:hAnsi="Times New Roman"/>
          <w:color w:val="000000"/>
          <w:sz w:val="24"/>
        </w:rPr>
      </w:pPr>
    </w:p>
    <w:p w:rsidR="00A92479" w:rsidRPr="008B5D6F" w:rsidRDefault="00766915" w:rsidP="00724A62">
      <w:pPr>
        <w:widowControl/>
        <w:tabs>
          <w:tab w:val="left" w:pos="360"/>
          <w:tab w:val="left" w:pos="720"/>
          <w:tab w:val="left" w:pos="1260"/>
          <w:tab w:val="left" w:pos="1620"/>
          <w:tab w:val="left" w:pos="1980"/>
          <w:tab w:val="left" w:pos="2340"/>
        </w:tabs>
        <w:ind w:left="720" w:right="360" w:hanging="540"/>
        <w:jc w:val="both"/>
        <w:rPr>
          <w:rFonts w:ascii="Times New Roman" w:hAnsi="Times New Roman"/>
          <w:color w:val="000000"/>
          <w:sz w:val="24"/>
        </w:rPr>
      </w:pPr>
      <w:bookmarkStart w:id="22" w:name="______#HN;F7"/>
      <w:bookmarkStart w:id="23" w:name="B72016672443"/>
      <w:bookmarkStart w:id="24" w:name="______#HN;F8"/>
      <w:bookmarkStart w:id="25" w:name="B82016672443"/>
      <w:bookmarkEnd w:id="22"/>
      <w:bookmarkEnd w:id="23"/>
      <w:bookmarkEnd w:id="24"/>
      <w:bookmarkEnd w:id="25"/>
      <w:r w:rsidRPr="008B5D6F">
        <w:rPr>
          <w:rFonts w:ascii="Times New Roman" w:hAnsi="Times New Roman"/>
          <w:color w:val="000000"/>
          <w:sz w:val="24"/>
        </w:rPr>
        <w:tab/>
      </w:r>
      <w:r w:rsidR="002821EE" w:rsidRPr="008B5D6F">
        <w:rPr>
          <w:rFonts w:ascii="Times New Roman" w:hAnsi="Times New Roman"/>
          <w:color w:val="000000"/>
          <w:sz w:val="24"/>
        </w:rPr>
        <w:tab/>
      </w:r>
      <w:r w:rsidR="00A92479" w:rsidRPr="008B5D6F">
        <w:rPr>
          <w:rFonts w:ascii="Times New Roman" w:hAnsi="Times New Roman"/>
          <w:color w:val="000000"/>
          <w:sz w:val="24"/>
        </w:rPr>
        <w:t>The bankruptcy court did not analyze this question because it found that “Plaintiffs acknowledge that a horse and buggy is not a motor vehicle.” (</w:t>
      </w:r>
      <w:proofErr w:type="spellStart"/>
      <w:r w:rsidR="00A92479" w:rsidRPr="008B5D6F">
        <w:rPr>
          <w:rFonts w:ascii="Times New Roman" w:hAnsi="Times New Roman"/>
          <w:color w:val="000000"/>
          <w:sz w:val="24"/>
        </w:rPr>
        <w:t>Bankr.Ct</w:t>
      </w:r>
      <w:proofErr w:type="spellEnd"/>
      <w:r w:rsidR="00A92479" w:rsidRPr="008B5D6F">
        <w:rPr>
          <w:rFonts w:ascii="Times New Roman" w:hAnsi="Times New Roman"/>
          <w:color w:val="000000"/>
          <w:sz w:val="24"/>
        </w:rPr>
        <w:t xml:space="preserve">. Order 4, DE 2-13.) While the appellants' brief before the bankruptcy court did not explicitly state that they were conceding that a horse and buggy is not a “motor vehicle,” their entire argument was directed at establishing that a horse and buggy qualifies as a “vessel.” A party may waive an argument either explicitly or implicitly if it is not raised at the proper time. </w:t>
      </w:r>
      <w:r w:rsidR="00A92479" w:rsidRPr="008B5D6F">
        <w:rPr>
          <w:rFonts w:ascii="Times New Roman" w:hAnsi="Times New Roman"/>
          <w:i/>
          <w:iCs/>
          <w:color w:val="000000"/>
          <w:sz w:val="24"/>
        </w:rPr>
        <w:t xml:space="preserve">See </w:t>
      </w:r>
      <w:r w:rsidR="00DC2EF6" w:rsidRPr="008B5D6F">
        <w:rPr>
          <w:rFonts w:ascii="Times New Roman" w:hAnsi="Times New Roman"/>
          <w:i/>
          <w:iCs/>
          <w:sz w:val="24"/>
        </w:rPr>
        <w:t xml:space="preserve">In re </w:t>
      </w:r>
      <w:proofErr w:type="spellStart"/>
      <w:r w:rsidR="00DC2EF6" w:rsidRPr="008B5D6F">
        <w:rPr>
          <w:rFonts w:ascii="Times New Roman" w:hAnsi="Times New Roman"/>
          <w:i/>
          <w:iCs/>
          <w:sz w:val="24"/>
        </w:rPr>
        <w:t>Kontrick</w:t>
      </w:r>
      <w:proofErr w:type="spellEnd"/>
      <w:r w:rsidR="00DC2EF6" w:rsidRPr="008B5D6F">
        <w:rPr>
          <w:rFonts w:ascii="Times New Roman" w:hAnsi="Times New Roman"/>
          <w:i/>
          <w:iCs/>
          <w:sz w:val="24"/>
        </w:rPr>
        <w:t>,</w:t>
      </w:r>
      <w:r w:rsidR="00DC2EF6" w:rsidRPr="008B5D6F">
        <w:rPr>
          <w:rFonts w:ascii="Times New Roman" w:hAnsi="Times New Roman"/>
          <w:sz w:val="24"/>
        </w:rPr>
        <w:t xml:space="preserve"> </w:t>
      </w:r>
      <w:proofErr w:type="gramStart"/>
      <w:r w:rsidR="00DC2EF6" w:rsidRPr="008B5D6F">
        <w:rPr>
          <w:rFonts w:ascii="Times New Roman" w:hAnsi="Times New Roman"/>
          <w:sz w:val="24"/>
        </w:rPr>
        <w:t>295 F.3d 724, 735</w:t>
      </w:r>
      <w:proofErr w:type="gramEnd"/>
      <w:r w:rsidR="00DC2EF6" w:rsidRPr="008B5D6F">
        <w:rPr>
          <w:rFonts w:ascii="Times New Roman" w:hAnsi="Times New Roman"/>
          <w:sz w:val="24"/>
        </w:rPr>
        <w:t xml:space="preserve"> (7th Cir.2002)</w:t>
      </w:r>
      <w:r w:rsidR="00A92479" w:rsidRPr="008B5D6F">
        <w:rPr>
          <w:rFonts w:ascii="Times New Roman" w:hAnsi="Times New Roman"/>
          <w:color w:val="000000"/>
          <w:sz w:val="24"/>
        </w:rPr>
        <w:t xml:space="preserve">. </w:t>
      </w:r>
      <w:proofErr w:type="gramStart"/>
      <w:r w:rsidR="00A92479" w:rsidRPr="008B5D6F">
        <w:rPr>
          <w:rFonts w:ascii="Times New Roman" w:hAnsi="Times New Roman"/>
          <w:color w:val="000000"/>
          <w:sz w:val="24"/>
        </w:rPr>
        <w:t>However, where an appellant “raises a pure issue of law on which factual development in the bankruptcy court would cast no light, the waiver [can] be forgiven.”</w:t>
      </w:r>
      <w:proofErr w:type="gramEnd"/>
      <w:r w:rsidR="00A92479" w:rsidRPr="008B5D6F">
        <w:rPr>
          <w:rFonts w:ascii="Times New Roman" w:hAnsi="Times New Roman"/>
          <w:color w:val="000000"/>
          <w:sz w:val="24"/>
        </w:rPr>
        <w:t xml:space="preserve"> </w:t>
      </w:r>
      <w:proofErr w:type="gramStart"/>
      <w:r w:rsidR="00DC2EF6" w:rsidRPr="008B5D6F">
        <w:rPr>
          <w:rFonts w:ascii="Times New Roman" w:hAnsi="Times New Roman"/>
          <w:i/>
          <w:iCs/>
          <w:sz w:val="24"/>
        </w:rPr>
        <w:t>Matter of Reese</w:t>
      </w:r>
      <w:r w:rsidR="00DC2EF6" w:rsidRPr="00921FD3">
        <w:rPr>
          <w:rFonts w:ascii="Times New Roman" w:hAnsi="Times New Roman"/>
          <w:iCs/>
          <w:sz w:val="24"/>
        </w:rPr>
        <w:t>,</w:t>
      </w:r>
      <w:r w:rsidR="00DC2EF6" w:rsidRPr="00921FD3">
        <w:rPr>
          <w:rFonts w:ascii="Times New Roman" w:hAnsi="Times New Roman"/>
          <w:sz w:val="24"/>
        </w:rPr>
        <w:t xml:space="preserve"> </w:t>
      </w:r>
      <w:r w:rsidR="00DC2EF6" w:rsidRPr="008B5D6F">
        <w:rPr>
          <w:rFonts w:ascii="Times New Roman" w:hAnsi="Times New Roman"/>
          <w:sz w:val="24"/>
        </w:rPr>
        <w:t>91 F.3d 37, 39 (7th Cir.1996)</w:t>
      </w:r>
      <w:r w:rsidR="00A92479" w:rsidRPr="008B5D6F">
        <w:rPr>
          <w:rFonts w:ascii="Times New Roman" w:hAnsi="Times New Roman"/>
          <w:color w:val="000000"/>
          <w:sz w:val="24"/>
        </w:rPr>
        <w:t>.</w:t>
      </w:r>
      <w:proofErr w:type="gramEnd"/>
      <w:r w:rsidR="00A92479" w:rsidRPr="008B5D6F">
        <w:rPr>
          <w:rFonts w:ascii="Times New Roman" w:hAnsi="Times New Roman"/>
          <w:color w:val="000000"/>
          <w:sz w:val="24"/>
        </w:rPr>
        <w:t xml:space="preserve"> The appellee does not argue that the appellant waived her argument that a horse and buggy </w:t>
      </w:r>
      <w:proofErr w:type="gramStart"/>
      <w:r w:rsidR="00A92479" w:rsidRPr="008B5D6F">
        <w:rPr>
          <w:rFonts w:ascii="Times New Roman" w:hAnsi="Times New Roman"/>
          <w:color w:val="000000"/>
          <w:sz w:val="24"/>
        </w:rPr>
        <w:t>is a</w:t>
      </w:r>
      <w:proofErr w:type="gramEnd"/>
      <w:r w:rsidR="00A92479" w:rsidRPr="008B5D6F">
        <w:rPr>
          <w:rFonts w:ascii="Times New Roman" w:hAnsi="Times New Roman"/>
          <w:color w:val="000000"/>
          <w:sz w:val="24"/>
        </w:rPr>
        <w:t xml:space="preserve"> motor vehicle, nor does he argue that he suffers any undue prejudice by having the Court consider the argument. The Court will therefore consider the appellants' argument that a horse and buggy is a “motor vehicle.”</w:t>
      </w:r>
    </w:p>
    <w:p w:rsidR="00A92479" w:rsidRPr="008B5D6F" w:rsidRDefault="00A92479" w:rsidP="00724A62">
      <w:pPr>
        <w:widowControl/>
        <w:tabs>
          <w:tab w:val="left" w:pos="360"/>
          <w:tab w:val="left" w:pos="540"/>
          <w:tab w:val="left" w:pos="1260"/>
          <w:tab w:val="left" w:pos="1620"/>
          <w:tab w:val="left" w:pos="1980"/>
          <w:tab w:val="left" w:pos="2340"/>
        </w:tabs>
        <w:ind w:left="360" w:hanging="360"/>
        <w:rPr>
          <w:rFonts w:ascii="Times New Roman" w:hAnsi="Times New Roman"/>
          <w:color w:val="000000"/>
          <w:sz w:val="24"/>
        </w:rPr>
      </w:pPr>
    </w:p>
    <w:p w:rsidR="00A92479" w:rsidRPr="008B5D6F" w:rsidRDefault="00A92479" w:rsidP="00724A62">
      <w:pPr>
        <w:widowControl/>
        <w:tabs>
          <w:tab w:val="left" w:pos="720"/>
          <w:tab w:val="left" w:pos="1260"/>
          <w:tab w:val="left" w:pos="1620"/>
          <w:tab w:val="left" w:pos="1980"/>
          <w:tab w:val="left" w:pos="2340"/>
        </w:tabs>
        <w:ind w:left="720" w:right="360"/>
        <w:jc w:val="both"/>
        <w:rPr>
          <w:rFonts w:ascii="Times New Roman" w:hAnsi="Times New Roman"/>
          <w:color w:val="000000"/>
          <w:sz w:val="24"/>
        </w:rPr>
      </w:pPr>
      <w:bookmarkStart w:id="26" w:name="______#HN;F9"/>
      <w:bookmarkStart w:id="27" w:name="B92016672443"/>
      <w:bookmarkEnd w:id="26"/>
      <w:bookmarkEnd w:id="27"/>
      <w:r w:rsidRPr="008B5D6F">
        <w:rPr>
          <w:rFonts w:ascii="Times New Roman" w:hAnsi="Times New Roman"/>
          <w:color w:val="000000"/>
          <w:sz w:val="24"/>
        </w:rPr>
        <w:t xml:space="preserve">The appellee provides two definitions for “motor vehicle.” Under Indiana law, a “motor vehicle” is “a vehicle that is self-propelled.” </w:t>
      </w:r>
      <w:proofErr w:type="spellStart"/>
      <w:proofErr w:type="gramStart"/>
      <w:r w:rsidRPr="008B5D6F">
        <w:rPr>
          <w:rFonts w:ascii="Times New Roman" w:hAnsi="Times New Roman"/>
          <w:sz w:val="24"/>
        </w:rPr>
        <w:t>Ind.Code</w:t>
      </w:r>
      <w:proofErr w:type="spellEnd"/>
      <w:r w:rsidRPr="008B5D6F">
        <w:rPr>
          <w:rFonts w:ascii="Times New Roman" w:hAnsi="Times New Roman"/>
          <w:sz w:val="24"/>
        </w:rPr>
        <w:t xml:space="preserve"> § 9-13-2-105</w:t>
      </w:r>
      <w:r w:rsidRPr="008B5D6F">
        <w:rPr>
          <w:rFonts w:ascii="Times New Roman" w:hAnsi="Times New Roman"/>
          <w:color w:val="000000"/>
          <w:sz w:val="24"/>
        </w:rPr>
        <w:t>.</w:t>
      </w:r>
      <w:proofErr w:type="gramEnd"/>
      <w:r w:rsidRPr="008B5D6F">
        <w:rPr>
          <w:rFonts w:ascii="Times New Roman" w:hAnsi="Times New Roman"/>
          <w:color w:val="000000"/>
          <w:sz w:val="24"/>
        </w:rPr>
        <w:t xml:space="preserve"> While an </w:t>
      </w:r>
      <w:r w:rsidRPr="008B5D6F">
        <w:rPr>
          <w:rFonts w:ascii="Times New Roman" w:hAnsi="Times New Roman"/>
          <w:color w:val="000000"/>
          <w:sz w:val="24"/>
        </w:rPr>
        <w:lastRenderedPageBreak/>
        <w:t xml:space="preserve">Indiana statute can shed some light on the ordinary meaning of a term, it does not say much about what the term means in a Congressional statute. For that, the appellee's second definition is much more helpful. Congress has conditioned federal funds to the states on the states' enactment and enforcement of repeat intoxicated driver laws. </w:t>
      </w:r>
      <w:proofErr w:type="gramStart"/>
      <w:r w:rsidR="00DC2EF6" w:rsidRPr="008B5D6F">
        <w:rPr>
          <w:rFonts w:ascii="Times New Roman" w:hAnsi="Times New Roman"/>
          <w:sz w:val="24"/>
        </w:rPr>
        <w:t>23 U.S.C. § 164</w:t>
      </w:r>
      <w:r w:rsidRPr="008B5D6F">
        <w:rPr>
          <w:rFonts w:ascii="Times New Roman" w:hAnsi="Times New Roman"/>
          <w:color w:val="000000"/>
          <w:sz w:val="24"/>
        </w:rPr>
        <w:t>.</w:t>
      </w:r>
      <w:proofErr w:type="gramEnd"/>
      <w:r w:rsidRPr="008B5D6F">
        <w:rPr>
          <w:rFonts w:ascii="Times New Roman" w:hAnsi="Times New Roman"/>
          <w:color w:val="000000"/>
          <w:sz w:val="24"/>
        </w:rPr>
        <w:t xml:space="preserve"> The statute conditioning these funds defines “motor vehicle” as “a vehicle driven or drawn by mechanical power and manufactured primarily for use on public highways, but does not include a vehicle operated solely on a rail line or a commercial vehicle.” </w:t>
      </w:r>
      <w:r w:rsidR="00DC2EF6" w:rsidRPr="008B5D6F">
        <w:rPr>
          <w:rFonts w:ascii="Times New Roman" w:hAnsi="Times New Roman"/>
          <w:sz w:val="24"/>
        </w:rPr>
        <w:t>23 U.S.C. § 164(a</w:t>
      </w:r>
      <w:proofErr w:type="gramStart"/>
      <w:r w:rsidR="00DC2EF6" w:rsidRPr="008B5D6F">
        <w:rPr>
          <w:rFonts w:ascii="Times New Roman" w:hAnsi="Times New Roman"/>
          <w:sz w:val="24"/>
        </w:rPr>
        <w:t>)(</w:t>
      </w:r>
      <w:proofErr w:type="gramEnd"/>
      <w:r w:rsidR="00DC2EF6" w:rsidRPr="008B5D6F">
        <w:rPr>
          <w:rFonts w:ascii="Times New Roman" w:hAnsi="Times New Roman"/>
          <w:sz w:val="24"/>
        </w:rPr>
        <w:t>4)</w:t>
      </w:r>
      <w:r w:rsidRPr="008B5D6F">
        <w:rPr>
          <w:rFonts w:ascii="Times New Roman" w:hAnsi="Times New Roman"/>
          <w:color w:val="000000"/>
          <w:sz w:val="24"/>
        </w:rPr>
        <w:t>. This statute is helpful in discerning the definition of “motor vehicle” in the Bankruptcy Code section excepting claims arising from the intoxicated operation of a motor vehicle because both statutes provide means of protecting people from impaired drivers.</w:t>
      </w:r>
    </w:p>
    <w:p w:rsidR="00A92479" w:rsidRPr="008B5D6F" w:rsidRDefault="00A92479" w:rsidP="00724A62">
      <w:pPr>
        <w:widowControl/>
        <w:tabs>
          <w:tab w:val="left" w:pos="720"/>
          <w:tab w:val="left" w:pos="1260"/>
          <w:tab w:val="left" w:pos="1620"/>
          <w:tab w:val="left" w:pos="1980"/>
          <w:tab w:val="left" w:pos="2340"/>
        </w:tabs>
        <w:ind w:left="720" w:right="360"/>
        <w:rPr>
          <w:rFonts w:ascii="Times New Roman" w:hAnsi="Times New Roman"/>
          <w:color w:val="000000"/>
          <w:sz w:val="24"/>
        </w:rPr>
      </w:pPr>
    </w:p>
    <w:p w:rsidR="00A92479" w:rsidRPr="008B5D6F" w:rsidRDefault="00A92479" w:rsidP="00724A62">
      <w:pPr>
        <w:widowControl/>
        <w:tabs>
          <w:tab w:val="left" w:pos="720"/>
          <w:tab w:val="left" w:pos="1260"/>
          <w:tab w:val="left" w:pos="1620"/>
          <w:tab w:val="left" w:pos="1980"/>
          <w:tab w:val="left" w:pos="2340"/>
        </w:tabs>
        <w:ind w:left="720" w:right="360"/>
        <w:jc w:val="both"/>
        <w:rPr>
          <w:rFonts w:ascii="Times New Roman" w:hAnsi="Times New Roman"/>
          <w:color w:val="000000"/>
          <w:sz w:val="24"/>
        </w:rPr>
      </w:pPr>
      <w:r w:rsidRPr="008B5D6F">
        <w:rPr>
          <w:rFonts w:ascii="Times New Roman" w:hAnsi="Times New Roman"/>
          <w:color w:val="000000"/>
          <w:sz w:val="24"/>
        </w:rPr>
        <w:t xml:space="preserve">The appellants again look to various dictionaries in support of their argument that the most accurate definition of “motor vehicle” is much broader than the appellee's. </w:t>
      </w:r>
      <w:bookmarkStart w:id="28" w:name="sp_164_484"/>
      <w:bookmarkStart w:id="29" w:name="SDU_484"/>
      <w:bookmarkStart w:id="30" w:name="citeas((Cite_as:_409_B.R._477,_*484)"/>
      <w:bookmarkEnd w:id="28"/>
      <w:bookmarkEnd w:id="29"/>
      <w:bookmarkEnd w:id="30"/>
      <w:r w:rsidRPr="008B5D6F">
        <w:rPr>
          <w:rFonts w:ascii="Times New Roman" w:hAnsi="Times New Roman"/>
          <w:color w:val="000000"/>
          <w:sz w:val="24"/>
        </w:rPr>
        <w:t xml:space="preserve">They argue that there is no question that a buggy is a vehicle, and after surveying various dictionaries, they contend that “motor” refers to “any use of energy to create motion, including through the use of muscular movement.” A horse uses energy to create </w:t>
      </w:r>
      <w:proofErr w:type="gramStart"/>
      <w:r w:rsidRPr="008B5D6F">
        <w:rPr>
          <w:rFonts w:ascii="Times New Roman" w:hAnsi="Times New Roman"/>
          <w:color w:val="000000"/>
          <w:sz w:val="24"/>
        </w:rPr>
        <w:t>motion,</w:t>
      </w:r>
      <w:proofErr w:type="gramEnd"/>
      <w:r w:rsidRPr="008B5D6F">
        <w:rPr>
          <w:rFonts w:ascii="Times New Roman" w:hAnsi="Times New Roman"/>
          <w:color w:val="000000"/>
          <w:sz w:val="24"/>
        </w:rPr>
        <w:t xml:space="preserve"> a buggy is a “vehicle,” so the appellants conclude that a horse and buggy is a “motor vehicle.” This analysis suffers the same defects as the appellants' attempt to characterize a horse and buggy as a “vessel.”</w:t>
      </w:r>
    </w:p>
    <w:p w:rsidR="00A92479" w:rsidRPr="008B5D6F" w:rsidRDefault="00A92479" w:rsidP="00724A62">
      <w:pPr>
        <w:widowControl/>
        <w:tabs>
          <w:tab w:val="left" w:pos="720"/>
          <w:tab w:val="left" w:pos="1260"/>
          <w:tab w:val="left" w:pos="1620"/>
          <w:tab w:val="left" w:pos="1980"/>
          <w:tab w:val="left" w:pos="2340"/>
        </w:tabs>
        <w:ind w:left="720" w:right="360"/>
        <w:rPr>
          <w:rFonts w:ascii="Times New Roman" w:hAnsi="Times New Roman"/>
          <w:color w:val="000000"/>
          <w:sz w:val="24"/>
        </w:rPr>
      </w:pPr>
    </w:p>
    <w:p w:rsidR="00A92479" w:rsidRPr="008B5D6F" w:rsidRDefault="00A92479" w:rsidP="00724A62">
      <w:pPr>
        <w:widowControl/>
        <w:tabs>
          <w:tab w:val="left" w:pos="720"/>
          <w:tab w:val="left" w:pos="1260"/>
          <w:tab w:val="left" w:pos="1620"/>
          <w:tab w:val="left" w:pos="1980"/>
          <w:tab w:val="left" w:pos="2340"/>
        </w:tabs>
        <w:ind w:left="720" w:right="360"/>
        <w:jc w:val="both"/>
        <w:rPr>
          <w:rFonts w:ascii="Times New Roman" w:hAnsi="Times New Roman"/>
          <w:color w:val="000000"/>
          <w:sz w:val="24"/>
        </w:rPr>
      </w:pPr>
      <w:r w:rsidRPr="008B5D6F">
        <w:rPr>
          <w:rFonts w:ascii="Times New Roman" w:hAnsi="Times New Roman"/>
          <w:color w:val="000000"/>
          <w:sz w:val="24"/>
        </w:rPr>
        <w:t>First, the appellants' definition is far broader than what the term “motor vehicle” is ordinarily understood to mean. Under the appellants' analysis, a person is a motor since he or she uses energy to create motion, just as a horse does, and a skateboard or bicycle would then constitute a “motor vehicle.” Yet no one would seriously argue that the everyday usage of the term “motor vehicle” includes skateboards and bicycles. The appellants' definition of “motor vehicle” also renders the terms “vessel” and “aircraft” superfluous, since without some sort of energy, those objects cannot move.</w:t>
      </w:r>
    </w:p>
    <w:p w:rsidR="00A92479" w:rsidRPr="008B5D6F" w:rsidRDefault="00A92479" w:rsidP="00724A62">
      <w:pPr>
        <w:widowControl/>
        <w:tabs>
          <w:tab w:val="left" w:pos="720"/>
          <w:tab w:val="left" w:pos="1260"/>
          <w:tab w:val="left" w:pos="1620"/>
          <w:tab w:val="left" w:pos="1980"/>
          <w:tab w:val="left" w:pos="2340"/>
        </w:tabs>
        <w:ind w:left="720" w:right="360"/>
        <w:rPr>
          <w:rFonts w:ascii="Times New Roman" w:hAnsi="Times New Roman"/>
          <w:color w:val="000000"/>
          <w:sz w:val="24"/>
        </w:rPr>
      </w:pPr>
    </w:p>
    <w:p w:rsidR="00A92479" w:rsidRPr="008B5D6F" w:rsidRDefault="00A92479" w:rsidP="00724A62">
      <w:pPr>
        <w:widowControl/>
        <w:tabs>
          <w:tab w:val="left" w:pos="720"/>
          <w:tab w:val="left" w:pos="1260"/>
          <w:tab w:val="left" w:pos="1620"/>
          <w:tab w:val="left" w:pos="1980"/>
          <w:tab w:val="left" w:pos="2340"/>
        </w:tabs>
        <w:ind w:left="720" w:right="360"/>
        <w:jc w:val="both"/>
        <w:rPr>
          <w:rFonts w:ascii="Times New Roman" w:hAnsi="Times New Roman"/>
          <w:color w:val="000000"/>
          <w:sz w:val="24"/>
        </w:rPr>
      </w:pPr>
      <w:proofErr w:type="gramStart"/>
      <w:r w:rsidRPr="008B5D6F">
        <w:rPr>
          <w:rFonts w:ascii="Times New Roman" w:hAnsi="Times New Roman"/>
          <w:color w:val="000000"/>
          <w:sz w:val="24"/>
        </w:rPr>
        <w:t>Just as with “vessel,” it is again helpful to look elsewhere in the United States Code to determine how best to define “motor vehicle” in the Bankruptcy Code section at issue.</w:t>
      </w:r>
      <w:proofErr w:type="gramEnd"/>
      <w:r w:rsidRPr="008B5D6F">
        <w:rPr>
          <w:rFonts w:ascii="Times New Roman" w:hAnsi="Times New Roman"/>
          <w:color w:val="000000"/>
          <w:sz w:val="24"/>
        </w:rPr>
        <w:t xml:space="preserve"> Congress's definition of “motor vehicle” as “a vehicle driven or drawn by mechanical power and manufactured primarily for use on public highways” reflects the plain meaning of the term. </w:t>
      </w:r>
      <w:r w:rsidR="00DC2EF6" w:rsidRPr="008B5D6F">
        <w:rPr>
          <w:rFonts w:ascii="Times New Roman" w:hAnsi="Times New Roman"/>
          <w:sz w:val="24"/>
        </w:rPr>
        <w:t>23 U.S.C. § 164(a</w:t>
      </w:r>
      <w:proofErr w:type="gramStart"/>
      <w:r w:rsidR="00DC2EF6" w:rsidRPr="008B5D6F">
        <w:rPr>
          <w:rFonts w:ascii="Times New Roman" w:hAnsi="Times New Roman"/>
          <w:sz w:val="24"/>
        </w:rPr>
        <w:t>)(</w:t>
      </w:r>
      <w:proofErr w:type="gramEnd"/>
      <w:r w:rsidR="00DC2EF6" w:rsidRPr="008B5D6F">
        <w:rPr>
          <w:rFonts w:ascii="Times New Roman" w:hAnsi="Times New Roman"/>
          <w:sz w:val="24"/>
        </w:rPr>
        <w:t>4)</w:t>
      </w:r>
      <w:r w:rsidRPr="008B5D6F">
        <w:rPr>
          <w:rFonts w:ascii="Times New Roman" w:hAnsi="Times New Roman"/>
          <w:color w:val="000000"/>
          <w:sz w:val="24"/>
        </w:rPr>
        <w:t>. This definition is not entirely inconsistent with the definitions provided by the appellants' dictionaries, but it does not suffer the fatal flaw of being so broad as to be almost meaningless, which the appellants' definition does. A horse does not use mechanical power, and a horse and buggy is therefore not a “motor vehicle.”</w:t>
      </w:r>
    </w:p>
    <w:p w:rsidR="00A92479" w:rsidRPr="008B5D6F" w:rsidRDefault="00A92479" w:rsidP="00724A62">
      <w:pPr>
        <w:widowControl/>
        <w:tabs>
          <w:tab w:val="left" w:pos="720"/>
          <w:tab w:val="left" w:pos="1260"/>
          <w:tab w:val="left" w:pos="1620"/>
          <w:tab w:val="left" w:pos="1980"/>
          <w:tab w:val="left" w:pos="2340"/>
        </w:tabs>
        <w:ind w:left="720" w:right="360"/>
        <w:rPr>
          <w:rFonts w:ascii="Times New Roman" w:hAnsi="Times New Roman"/>
          <w:color w:val="000000"/>
          <w:sz w:val="24"/>
        </w:rPr>
      </w:pPr>
    </w:p>
    <w:p w:rsidR="00A92479" w:rsidRPr="008B5D6F" w:rsidRDefault="00A92479" w:rsidP="00724A62">
      <w:pPr>
        <w:widowControl/>
        <w:tabs>
          <w:tab w:val="left" w:pos="720"/>
          <w:tab w:val="left" w:pos="1620"/>
          <w:tab w:val="left" w:pos="1980"/>
          <w:tab w:val="left" w:pos="2340"/>
        </w:tabs>
        <w:ind w:left="720" w:right="360"/>
        <w:outlineLvl w:val="3"/>
        <w:rPr>
          <w:rFonts w:ascii="Times New Roman" w:hAnsi="Times New Roman"/>
          <w:bCs/>
          <w:color w:val="000000"/>
          <w:sz w:val="24"/>
        </w:rPr>
      </w:pPr>
      <w:r w:rsidRPr="008B5D6F">
        <w:rPr>
          <w:rFonts w:ascii="Times New Roman" w:hAnsi="Times New Roman"/>
          <w:bCs/>
          <w:color w:val="000000"/>
          <w:sz w:val="24"/>
        </w:rPr>
        <w:t xml:space="preserve">C. </w:t>
      </w:r>
      <w:r w:rsidR="00F709A8" w:rsidRPr="008B5D6F">
        <w:rPr>
          <w:rFonts w:ascii="Times New Roman" w:hAnsi="Times New Roman"/>
          <w:bCs/>
          <w:color w:val="000000"/>
          <w:sz w:val="24"/>
        </w:rPr>
        <w:tab/>
      </w:r>
      <w:r w:rsidRPr="008B5D6F">
        <w:rPr>
          <w:rFonts w:ascii="Times New Roman" w:hAnsi="Times New Roman"/>
          <w:bCs/>
          <w:color w:val="000000"/>
          <w:sz w:val="24"/>
        </w:rPr>
        <w:t>Legislative History and Absurdity Doctrine</w:t>
      </w:r>
    </w:p>
    <w:p w:rsidR="002821EE" w:rsidRPr="008B5D6F" w:rsidRDefault="002821EE" w:rsidP="00724A62">
      <w:pPr>
        <w:widowControl/>
        <w:tabs>
          <w:tab w:val="left" w:pos="720"/>
          <w:tab w:val="left" w:pos="1260"/>
          <w:tab w:val="left" w:pos="1620"/>
          <w:tab w:val="left" w:pos="1980"/>
          <w:tab w:val="left" w:pos="2340"/>
        </w:tabs>
        <w:ind w:left="720" w:right="360"/>
        <w:outlineLvl w:val="3"/>
        <w:rPr>
          <w:rFonts w:ascii="Times New Roman" w:hAnsi="Times New Roman"/>
          <w:color w:val="000000"/>
          <w:sz w:val="24"/>
        </w:rPr>
      </w:pPr>
    </w:p>
    <w:p w:rsidR="00A92479" w:rsidRPr="008B5D6F" w:rsidRDefault="00A92479" w:rsidP="00724A62">
      <w:pPr>
        <w:widowControl/>
        <w:tabs>
          <w:tab w:val="left" w:pos="720"/>
          <w:tab w:val="left" w:pos="1260"/>
          <w:tab w:val="left" w:pos="1620"/>
          <w:tab w:val="left" w:pos="1980"/>
          <w:tab w:val="left" w:pos="2340"/>
        </w:tabs>
        <w:ind w:left="720" w:right="360"/>
        <w:jc w:val="both"/>
        <w:rPr>
          <w:rFonts w:ascii="Times New Roman" w:hAnsi="Times New Roman"/>
          <w:color w:val="000000"/>
          <w:sz w:val="24"/>
        </w:rPr>
      </w:pPr>
      <w:bookmarkStart w:id="31" w:name="______#HN;F10"/>
      <w:bookmarkStart w:id="32" w:name="B102016672443"/>
      <w:bookmarkEnd w:id="31"/>
      <w:bookmarkEnd w:id="32"/>
      <w:r w:rsidRPr="008B5D6F">
        <w:rPr>
          <w:rFonts w:ascii="Times New Roman" w:hAnsi="Times New Roman"/>
          <w:color w:val="000000"/>
          <w:sz w:val="24"/>
        </w:rPr>
        <w:t xml:space="preserve">The appellants argue that since various dictionaries define “vessel” and “motor vehicle” in different ways, the statute is ambiguous and the Court must therefore look to legislative history to determine whether a horse and buggy qualifies as a “vessel” or a “motor vehicle.” But the fact that a term can be used in various ways does not </w:t>
      </w:r>
      <w:r w:rsidRPr="008B5D6F">
        <w:rPr>
          <w:rFonts w:ascii="Times New Roman" w:hAnsi="Times New Roman"/>
          <w:color w:val="000000"/>
          <w:sz w:val="24"/>
        </w:rPr>
        <w:lastRenderedPageBreak/>
        <w:t>mean it is ambiguous when the term's context illuminates which particular usage is appropriate. Given the context of the statute at issue, the terms “vessel” and “motor vehicle” are not ambiguous, at least as applied to a horse and buggy. The Court then need not, and should not, look to the legislative history to interpret otherwise unambiguous terms. This is particularly true given the many pitfalls entailed in a review of legislative history.</w:t>
      </w:r>
    </w:p>
    <w:p w:rsidR="00A92479" w:rsidRPr="008B5D6F" w:rsidRDefault="00A92479" w:rsidP="00724A62">
      <w:pPr>
        <w:widowControl/>
        <w:tabs>
          <w:tab w:val="left" w:pos="720"/>
          <w:tab w:val="left" w:pos="1260"/>
          <w:tab w:val="left" w:pos="1620"/>
          <w:tab w:val="left" w:pos="1980"/>
          <w:tab w:val="left" w:pos="2340"/>
        </w:tabs>
        <w:ind w:left="720" w:right="360"/>
        <w:rPr>
          <w:rFonts w:ascii="Times New Roman" w:hAnsi="Times New Roman"/>
          <w:color w:val="000000"/>
          <w:sz w:val="24"/>
        </w:rPr>
      </w:pPr>
    </w:p>
    <w:p w:rsidR="00A92479" w:rsidRPr="008B5D6F" w:rsidRDefault="00A92479" w:rsidP="00724A62">
      <w:pPr>
        <w:widowControl/>
        <w:tabs>
          <w:tab w:val="left" w:pos="720"/>
          <w:tab w:val="left" w:pos="1260"/>
          <w:tab w:val="left" w:pos="1620"/>
          <w:tab w:val="left" w:pos="1980"/>
          <w:tab w:val="left" w:pos="2340"/>
        </w:tabs>
        <w:ind w:left="720" w:right="360"/>
        <w:jc w:val="both"/>
        <w:rPr>
          <w:rFonts w:ascii="Times New Roman" w:hAnsi="Times New Roman"/>
          <w:color w:val="000000"/>
          <w:sz w:val="24"/>
        </w:rPr>
      </w:pPr>
      <w:r w:rsidRPr="008B5D6F">
        <w:rPr>
          <w:rFonts w:ascii="Times New Roman" w:hAnsi="Times New Roman"/>
          <w:color w:val="000000"/>
          <w:sz w:val="24"/>
        </w:rPr>
        <w:t xml:space="preserve">[T]he authoritative statement is the statutory text, not the legislative history or any other extrinsic material. Extrinsic materials have a role in statutory interpretation only to the extent they shed a reliable light on the enacting Legislature's understanding of otherwise ambiguous terms. Not all extrinsic materials are reliable sources of insight into legislative understandings, however, and legislative history in particular is vulnerable to two serious criticisms. First, legislative history is itself often murky, ambiguous, and contradictory. Judicial investigation of legislative history has a tendency to become, to borrow Judge </w:t>
      </w:r>
      <w:proofErr w:type="spellStart"/>
      <w:r w:rsidRPr="008B5D6F">
        <w:rPr>
          <w:rFonts w:ascii="Times New Roman" w:hAnsi="Times New Roman"/>
          <w:color w:val="000000"/>
          <w:sz w:val="24"/>
        </w:rPr>
        <w:t>Leventhal's</w:t>
      </w:r>
      <w:proofErr w:type="spellEnd"/>
      <w:r w:rsidRPr="008B5D6F">
        <w:rPr>
          <w:rFonts w:ascii="Times New Roman" w:hAnsi="Times New Roman"/>
          <w:color w:val="000000"/>
          <w:sz w:val="24"/>
        </w:rPr>
        <w:t xml:space="preserve"> memorable phrase, an exercise in “looking over a crowd and picking out your friends.” Second, judicial reliance on legislative materials like committee reports, which are not themselves subject to the requirements of Article I, may give unrepresentative committee members-or, worse yet, unelected staffers</w:t>
      </w:r>
      <w:bookmarkStart w:id="33" w:name="sp_164_485"/>
      <w:bookmarkStart w:id="34" w:name="SDU_485"/>
      <w:bookmarkStart w:id="35" w:name="citeas((Cite_as:_409_B.R._477,_*485)"/>
      <w:bookmarkEnd w:id="33"/>
      <w:bookmarkEnd w:id="34"/>
      <w:bookmarkEnd w:id="35"/>
      <w:r w:rsidRPr="008B5D6F">
        <w:rPr>
          <w:rFonts w:ascii="Times New Roman" w:hAnsi="Times New Roman"/>
          <w:color w:val="000000"/>
          <w:sz w:val="24"/>
        </w:rPr>
        <w:t xml:space="preserve"> and lobbyists-both the power and the incentive to attempt strategic manipulations of legislative history to secure results they were unable to achieve through the statutory text.</w:t>
      </w:r>
    </w:p>
    <w:p w:rsidR="00A53FB2" w:rsidRPr="008B5D6F" w:rsidRDefault="00A53FB2" w:rsidP="00724A62">
      <w:pPr>
        <w:widowControl/>
        <w:tabs>
          <w:tab w:val="left" w:pos="720"/>
          <w:tab w:val="left" w:pos="1260"/>
          <w:tab w:val="left" w:pos="1620"/>
          <w:tab w:val="left" w:pos="1980"/>
          <w:tab w:val="left" w:pos="2340"/>
        </w:tabs>
        <w:ind w:left="720" w:right="360"/>
        <w:jc w:val="both"/>
        <w:rPr>
          <w:rFonts w:ascii="Times New Roman" w:hAnsi="Times New Roman"/>
          <w:color w:val="000000"/>
          <w:sz w:val="24"/>
        </w:rPr>
      </w:pPr>
    </w:p>
    <w:p w:rsidR="00A92479" w:rsidRPr="008B5D6F" w:rsidRDefault="00A92479" w:rsidP="00724A62">
      <w:pPr>
        <w:widowControl/>
        <w:tabs>
          <w:tab w:val="left" w:pos="720"/>
          <w:tab w:val="left" w:pos="1260"/>
          <w:tab w:val="left" w:pos="1620"/>
          <w:tab w:val="left" w:pos="1980"/>
          <w:tab w:val="left" w:pos="2340"/>
        </w:tabs>
        <w:ind w:left="720" w:right="360"/>
        <w:jc w:val="both"/>
        <w:rPr>
          <w:rFonts w:ascii="Times New Roman" w:hAnsi="Times New Roman"/>
          <w:color w:val="000000"/>
          <w:sz w:val="24"/>
        </w:rPr>
      </w:pPr>
      <w:r w:rsidRPr="008B5D6F">
        <w:rPr>
          <w:rFonts w:ascii="Times New Roman" w:hAnsi="Times New Roman"/>
          <w:color w:val="000000"/>
          <w:sz w:val="24"/>
        </w:rPr>
        <w:t xml:space="preserve">Finally, the appellants' rely on the absurdity doctrine to argue that interpreting “vessel” and “motor vehicle” as not meaning “horse and buggy” leads to the absurd result that the appellee can escape their negligence claims. While there is an argument that such a result is unjust, the appellants fail to demonstrate how the result is </w:t>
      </w:r>
      <w:r w:rsidRPr="008B5D6F">
        <w:rPr>
          <w:rFonts w:ascii="Times New Roman" w:hAnsi="Times New Roman"/>
          <w:i/>
          <w:iCs/>
          <w:color w:val="000000"/>
          <w:sz w:val="24"/>
        </w:rPr>
        <w:t>absurd.</w:t>
      </w:r>
      <w:r w:rsidRPr="008B5D6F">
        <w:rPr>
          <w:rFonts w:ascii="Times New Roman" w:hAnsi="Times New Roman"/>
          <w:color w:val="000000"/>
          <w:sz w:val="24"/>
        </w:rPr>
        <w:t xml:space="preserve"> Congress did not enact a statute that made all negligence claims that arise from intoxicated behavior non-dischargeable. They limited the </w:t>
      </w:r>
      <w:proofErr w:type="spellStart"/>
      <w:r w:rsidRPr="008B5D6F">
        <w:rPr>
          <w:rFonts w:ascii="Times New Roman" w:hAnsi="Times New Roman"/>
          <w:color w:val="000000"/>
          <w:sz w:val="24"/>
        </w:rPr>
        <w:t>nondischargable</w:t>
      </w:r>
      <w:proofErr w:type="spellEnd"/>
      <w:r w:rsidRPr="008B5D6F">
        <w:rPr>
          <w:rFonts w:ascii="Times New Roman" w:hAnsi="Times New Roman"/>
          <w:color w:val="000000"/>
          <w:sz w:val="24"/>
        </w:rPr>
        <w:t xml:space="preserve"> claims to those that arise from the intoxicated operation of a motor vehicle, vessel, or aircraft. Under the Court's reading of the statute, the appellants are left in the same position as all other creditors whose claims arise from the negligent behavior of intoxicated debtors but are dischargeable in bankruptcy.</w:t>
      </w:r>
    </w:p>
    <w:p w:rsidR="00A92479" w:rsidRPr="008B5D6F" w:rsidRDefault="00A92479" w:rsidP="00724A62">
      <w:pPr>
        <w:widowControl/>
        <w:tabs>
          <w:tab w:val="left" w:pos="720"/>
          <w:tab w:val="left" w:pos="1260"/>
          <w:tab w:val="left" w:pos="1620"/>
          <w:tab w:val="left" w:pos="1980"/>
          <w:tab w:val="left" w:pos="2340"/>
        </w:tabs>
        <w:ind w:left="720" w:right="360"/>
        <w:rPr>
          <w:rFonts w:ascii="Times New Roman" w:hAnsi="Times New Roman"/>
          <w:color w:val="000000"/>
          <w:sz w:val="24"/>
        </w:rPr>
      </w:pPr>
    </w:p>
    <w:p w:rsidR="00A92479" w:rsidRPr="008B5D6F" w:rsidRDefault="00A92479" w:rsidP="00724A62">
      <w:pPr>
        <w:widowControl/>
        <w:tabs>
          <w:tab w:val="left" w:pos="720"/>
          <w:tab w:val="left" w:pos="1260"/>
          <w:tab w:val="left" w:pos="1620"/>
          <w:tab w:val="left" w:pos="1980"/>
          <w:tab w:val="left" w:pos="2340"/>
        </w:tabs>
        <w:ind w:left="720" w:right="360"/>
        <w:jc w:val="both"/>
        <w:rPr>
          <w:rFonts w:ascii="Times New Roman" w:hAnsi="Times New Roman"/>
          <w:color w:val="000000"/>
          <w:sz w:val="24"/>
        </w:rPr>
      </w:pPr>
      <w:bookmarkStart w:id="36" w:name="sp_999_7"/>
      <w:bookmarkStart w:id="37" w:name="SDU_7"/>
      <w:r w:rsidRPr="008B5D6F">
        <w:rPr>
          <w:rFonts w:ascii="Times New Roman" w:hAnsi="Times New Roman"/>
          <w:color w:val="000000"/>
          <w:sz w:val="24"/>
        </w:rPr>
        <w:t>If this result can be said to be absurd, it is an absurdity that only Congress can remedy. Perhaps Congress should never allow any negligence claims to be discharged (or at least those caused by intoxication), or perhaps Congress should make even more claims dischargeable in order to allow more people the fresh start afforded by bankruptcy protection. This is a policy debate that is most appropriately resolved by an elected legislature, not the courts. This Court is only empowered to decide whether a horse and buggy is a “vessel” or a “motor vehicle.” It is neither.</w:t>
      </w:r>
    </w:p>
    <w:p w:rsidR="00A92479" w:rsidRPr="008B5D6F" w:rsidRDefault="00A92479" w:rsidP="00724A62">
      <w:pPr>
        <w:widowControl/>
        <w:tabs>
          <w:tab w:val="left" w:pos="360"/>
          <w:tab w:val="left" w:pos="540"/>
          <w:tab w:val="left" w:pos="1260"/>
          <w:tab w:val="left" w:pos="1620"/>
          <w:tab w:val="left" w:pos="1980"/>
          <w:tab w:val="left" w:pos="2340"/>
        </w:tabs>
        <w:ind w:left="360" w:hanging="360"/>
        <w:rPr>
          <w:rFonts w:ascii="Times New Roman" w:hAnsi="Times New Roman"/>
          <w:color w:val="000000"/>
          <w:sz w:val="24"/>
        </w:rPr>
      </w:pPr>
    </w:p>
    <w:bookmarkEnd w:id="36"/>
    <w:bookmarkEnd w:id="37"/>
    <w:p w:rsidR="00A92479" w:rsidRPr="008B5D6F" w:rsidRDefault="0076691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A92479" w:rsidRPr="008B5D6F">
        <w:rPr>
          <w:rFonts w:ascii="Times New Roman" w:hAnsi="Times New Roman"/>
          <w:sz w:val="24"/>
        </w:rPr>
        <w:t xml:space="preserve">Because the horse and buggy is not a vessel, the debt is dischargeable in bankruptcy. Discuss with the students whether the intent was to keep those off the road who were intoxicated, regardless of the type of vehicle they were in. The extent of the injuries indicates that a horse and buggy can cause just as much damage as an intoxicated driver of a regular vehicle. </w:t>
      </w:r>
      <w:r w:rsidR="005E1016">
        <w:rPr>
          <w:rFonts w:ascii="Times New Roman" w:hAnsi="Times New Roman"/>
          <w:sz w:val="24"/>
        </w:rPr>
        <w:t>[</w:t>
      </w:r>
      <w:r w:rsidR="00F709A8" w:rsidRPr="008B5D6F">
        <w:rPr>
          <w:rFonts w:ascii="Times New Roman" w:hAnsi="Times New Roman"/>
          <w:i/>
          <w:sz w:val="24"/>
        </w:rPr>
        <w:t xml:space="preserve">Young v. </w:t>
      </w:r>
      <w:proofErr w:type="spellStart"/>
      <w:r w:rsidR="00F709A8" w:rsidRPr="008B5D6F">
        <w:rPr>
          <w:rFonts w:ascii="Times New Roman" w:hAnsi="Times New Roman"/>
          <w:i/>
          <w:sz w:val="24"/>
        </w:rPr>
        <w:t>Schmucker</w:t>
      </w:r>
      <w:proofErr w:type="spellEnd"/>
      <w:r w:rsidR="00F709A8" w:rsidRPr="00724A62">
        <w:rPr>
          <w:rFonts w:ascii="Times New Roman" w:hAnsi="Times New Roman"/>
          <w:sz w:val="24"/>
        </w:rPr>
        <w:t>,</w:t>
      </w:r>
      <w:r w:rsidR="00F709A8" w:rsidRPr="005E1016">
        <w:rPr>
          <w:rFonts w:ascii="Times New Roman" w:hAnsi="Times New Roman"/>
          <w:sz w:val="24"/>
        </w:rPr>
        <w:t xml:space="preserve"> </w:t>
      </w:r>
      <w:r w:rsidR="00F709A8" w:rsidRPr="008B5D6F">
        <w:rPr>
          <w:rFonts w:ascii="Times New Roman" w:hAnsi="Times New Roman"/>
          <w:sz w:val="24"/>
        </w:rPr>
        <w:t>409 B.R. 477 (N.D. Ind. 2008)</w:t>
      </w:r>
      <w:r w:rsidR="005E1016">
        <w:rPr>
          <w:rFonts w:ascii="Times New Roman" w:hAnsi="Times New Roman"/>
          <w:sz w:val="24"/>
        </w:rPr>
        <w:t>]</w:t>
      </w:r>
    </w:p>
    <w:p w:rsidR="004375AC" w:rsidRPr="008B5D6F" w:rsidRDefault="004375AC"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8B5D6F" w:rsidRDefault="00D45A60"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8</w:t>
      </w:r>
      <w:r w:rsidR="00620A5B" w:rsidRPr="008B5D6F">
        <w:rPr>
          <w:rFonts w:ascii="Times New Roman" w:hAnsi="Times New Roman"/>
          <w:sz w:val="24"/>
        </w:rPr>
        <w:t>.</w:t>
      </w:r>
      <w:r w:rsidR="00620A5B" w:rsidRPr="008B5D6F">
        <w:rPr>
          <w:rFonts w:ascii="Times New Roman" w:hAnsi="Times New Roman"/>
          <w:sz w:val="24"/>
        </w:rPr>
        <w:tab/>
      </w:r>
      <w:r w:rsidR="00CA5C3C" w:rsidRPr="008B5D6F">
        <w:rPr>
          <w:rFonts w:ascii="Times New Roman" w:hAnsi="Times New Roman"/>
          <w:sz w:val="24"/>
        </w:rPr>
        <w:t>Laws involved with Paris:  DWI – state criminal laws; Driver’s license – state laws, regulations of the Department of Motor Vehicles; Procedural laws for court process and commutation; U.S. Constitution for trial and process; California Constitution and statutes for whether governor can commute sentence; California laws would appear on the pyramid under state laws and state constitution and state regulations; Governor could commute sentence if authorized under California law.</w:t>
      </w:r>
    </w:p>
    <w:p w:rsidR="00CA5C3C" w:rsidRPr="008B5D6F" w:rsidRDefault="00CA5C3C"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85763D" w:rsidRPr="008B5D6F" w:rsidRDefault="00CA5C3C"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color w:val="000000"/>
          <w:sz w:val="24"/>
        </w:rPr>
      </w:pPr>
      <w:r w:rsidRPr="008B5D6F">
        <w:rPr>
          <w:rFonts w:ascii="Times New Roman" w:hAnsi="Times New Roman"/>
          <w:sz w:val="24"/>
        </w:rPr>
        <w:tab/>
      </w:r>
      <w:r w:rsidR="0085763D" w:rsidRPr="008B5D6F">
        <w:rPr>
          <w:rFonts w:ascii="Times New Roman" w:hAnsi="Times New Roman"/>
          <w:color w:val="000000"/>
          <w:sz w:val="24"/>
        </w:rPr>
        <w:t xml:space="preserve">These are criminal laws. They could be misdemeanor or felony charges, depending upon the nature of California laws. The laws that contain the provisions on DUI and DWI are substantive laws. The laws that determine her sentencing, hearing, and other process rights are procedural laws. Civil laws would be involved only if she had injured someone or property of another whilst driving DUI or DWI. The laws could be local traffic laws (ordinances) or state statutes. They could also be county laws. The procedural laws that apply to the court and judge sentencing her could be local, county, or state courts. The laws would be enacted by the state legislature or the city council or county commissioners, depending on their level. These are public laws. Conceivably, a pardon is possible. Such would be an executive order at a state level.  </w:t>
      </w:r>
    </w:p>
    <w:p w:rsidR="00DC2EF6" w:rsidRPr="008B5D6F" w:rsidRDefault="00DC2EF6" w:rsidP="00724A62">
      <w:pPr>
        <w:pStyle w:val="ListNumber1"/>
        <w:tabs>
          <w:tab w:val="left" w:pos="360"/>
          <w:tab w:val="left" w:pos="540"/>
          <w:tab w:val="left" w:pos="1260"/>
          <w:tab w:val="left" w:pos="1620"/>
          <w:tab w:val="left" w:pos="1980"/>
          <w:tab w:val="left" w:pos="2340"/>
        </w:tabs>
        <w:spacing w:before="0" w:line="240" w:lineRule="auto"/>
        <w:ind w:left="360" w:hanging="360"/>
        <w:rPr>
          <w:rFonts w:ascii="Times New Roman" w:hAnsi="Times New Roman"/>
        </w:rPr>
      </w:pPr>
    </w:p>
    <w:p w:rsidR="00DC623D" w:rsidRPr="008B5D6F" w:rsidRDefault="00DC623D" w:rsidP="00724A62">
      <w:pPr>
        <w:pStyle w:val="ListNumber1"/>
        <w:tabs>
          <w:tab w:val="left" w:pos="360"/>
          <w:tab w:val="left" w:pos="720"/>
          <w:tab w:val="left" w:pos="1260"/>
          <w:tab w:val="left" w:pos="1620"/>
          <w:tab w:val="left" w:pos="1980"/>
          <w:tab w:val="left" w:pos="2340"/>
        </w:tabs>
        <w:spacing w:before="0" w:line="240" w:lineRule="auto"/>
        <w:ind w:left="360" w:hanging="360"/>
        <w:rPr>
          <w:rFonts w:ascii="Times New Roman" w:hAnsi="Times New Roman"/>
        </w:rPr>
      </w:pPr>
      <w:r w:rsidRPr="008B5D6F">
        <w:rPr>
          <w:rFonts w:ascii="Times New Roman" w:hAnsi="Times New Roman"/>
        </w:rPr>
        <w:t>9</w:t>
      </w:r>
      <w:r w:rsidR="00620A5B" w:rsidRPr="008B5D6F">
        <w:rPr>
          <w:rFonts w:ascii="Times New Roman" w:hAnsi="Times New Roman"/>
        </w:rPr>
        <w:t>.</w:t>
      </w:r>
      <w:r w:rsidR="00620A5B" w:rsidRPr="008B5D6F">
        <w:rPr>
          <w:rFonts w:ascii="Times New Roman" w:hAnsi="Times New Roman"/>
        </w:rPr>
        <w:tab/>
      </w:r>
      <w:r w:rsidR="00F709A8" w:rsidRPr="008B5D6F">
        <w:rPr>
          <w:rFonts w:ascii="Times New Roman" w:hAnsi="Times New Roman"/>
        </w:rPr>
        <w:t>a.</w:t>
      </w:r>
      <w:r w:rsidR="00F709A8" w:rsidRPr="008B5D6F">
        <w:rPr>
          <w:rFonts w:ascii="Times New Roman" w:hAnsi="Times New Roman"/>
        </w:rPr>
        <w:tab/>
      </w:r>
      <w:r w:rsidRPr="008B5D6F">
        <w:rPr>
          <w:rFonts w:ascii="Times New Roman" w:hAnsi="Times New Roman"/>
        </w:rPr>
        <w:t>Traffic law on speeding</w:t>
      </w:r>
      <w:r w:rsidR="00F709A8" w:rsidRPr="008B5D6F">
        <w:rPr>
          <w:rFonts w:ascii="Times New Roman" w:hAnsi="Times New Roman"/>
        </w:rPr>
        <w:t xml:space="preserve"> – substantive</w:t>
      </w:r>
      <w:r w:rsidR="00415F6B" w:rsidRPr="008B5D6F">
        <w:rPr>
          <w:rFonts w:ascii="Times New Roman" w:hAnsi="Times New Roman"/>
        </w:rPr>
        <w:t xml:space="preserve"> laws</w:t>
      </w:r>
      <w:r w:rsidR="00F709A8" w:rsidRPr="008B5D6F">
        <w:rPr>
          <w:rFonts w:ascii="Times New Roman" w:hAnsi="Times New Roman"/>
        </w:rPr>
        <w:t xml:space="preserve">; </w:t>
      </w:r>
      <w:r w:rsidRPr="008B5D6F">
        <w:rPr>
          <w:rFonts w:ascii="Times New Roman" w:hAnsi="Times New Roman"/>
        </w:rPr>
        <w:t>governs what constitute traffic violation</w:t>
      </w:r>
    </w:p>
    <w:p w:rsidR="00DC623D" w:rsidRPr="008B5D6F" w:rsidRDefault="00F709A8" w:rsidP="00724A62">
      <w:pPr>
        <w:pStyle w:val="ListNumber1"/>
        <w:tabs>
          <w:tab w:val="left" w:pos="360"/>
          <w:tab w:val="left" w:pos="720"/>
          <w:tab w:val="left" w:pos="1260"/>
          <w:tab w:val="left" w:pos="1620"/>
          <w:tab w:val="left" w:pos="1980"/>
          <w:tab w:val="left" w:pos="2340"/>
        </w:tabs>
        <w:spacing w:before="0" w:line="240" w:lineRule="auto"/>
        <w:ind w:left="360" w:hanging="360"/>
        <w:rPr>
          <w:rFonts w:ascii="Times New Roman" w:hAnsi="Times New Roman"/>
        </w:rPr>
      </w:pPr>
      <w:r w:rsidRPr="008B5D6F">
        <w:rPr>
          <w:rFonts w:ascii="Times New Roman" w:hAnsi="Times New Roman"/>
        </w:rPr>
        <w:tab/>
        <w:t>b.</w:t>
      </w:r>
      <w:r w:rsidRPr="008B5D6F">
        <w:rPr>
          <w:rFonts w:ascii="Times New Roman" w:hAnsi="Times New Roman"/>
        </w:rPr>
        <w:tab/>
      </w:r>
      <w:r w:rsidR="00DC623D" w:rsidRPr="008B5D6F">
        <w:rPr>
          <w:rFonts w:ascii="Times New Roman" w:hAnsi="Times New Roman"/>
        </w:rPr>
        <w:t>Small claims court rules</w:t>
      </w:r>
      <w:r w:rsidRPr="008B5D6F">
        <w:rPr>
          <w:rFonts w:ascii="Times New Roman" w:hAnsi="Times New Roman"/>
        </w:rPr>
        <w:t xml:space="preserve"> – p</w:t>
      </w:r>
      <w:r w:rsidR="00DC623D" w:rsidRPr="008B5D6F">
        <w:rPr>
          <w:rFonts w:ascii="Times New Roman" w:hAnsi="Times New Roman"/>
        </w:rPr>
        <w:t>rocedural laws</w:t>
      </w:r>
      <w:r w:rsidRPr="008B5D6F">
        <w:rPr>
          <w:rFonts w:ascii="Times New Roman" w:hAnsi="Times New Roman"/>
        </w:rPr>
        <w:t xml:space="preserve">; </w:t>
      </w:r>
      <w:r w:rsidR="00DC623D" w:rsidRPr="008B5D6F">
        <w:rPr>
          <w:rFonts w:ascii="Times New Roman" w:hAnsi="Times New Roman"/>
        </w:rPr>
        <w:t>governs how the court proceeds</w:t>
      </w:r>
    </w:p>
    <w:p w:rsidR="00620A5B" w:rsidRPr="008B5D6F" w:rsidRDefault="00766915" w:rsidP="00724A62">
      <w:pPr>
        <w:pStyle w:val="ListNumber1"/>
        <w:tabs>
          <w:tab w:val="left" w:pos="360"/>
          <w:tab w:val="left" w:pos="720"/>
          <w:tab w:val="left" w:pos="1260"/>
          <w:tab w:val="left" w:pos="1620"/>
          <w:tab w:val="left" w:pos="1980"/>
          <w:tab w:val="left" w:pos="2340"/>
        </w:tabs>
        <w:spacing w:before="0" w:line="240" w:lineRule="auto"/>
        <w:ind w:left="360" w:hanging="360"/>
        <w:rPr>
          <w:rFonts w:ascii="Times New Roman" w:hAnsi="Times New Roman"/>
        </w:rPr>
      </w:pPr>
      <w:r w:rsidRPr="008B5D6F">
        <w:rPr>
          <w:rFonts w:ascii="Times New Roman" w:hAnsi="Times New Roman"/>
        </w:rPr>
        <w:tab/>
      </w:r>
      <w:r w:rsidR="00F709A8" w:rsidRPr="008B5D6F">
        <w:rPr>
          <w:rFonts w:ascii="Times New Roman" w:hAnsi="Times New Roman"/>
        </w:rPr>
        <w:t>c.</w:t>
      </w:r>
      <w:r w:rsidR="00F709A8" w:rsidRPr="008B5D6F">
        <w:rPr>
          <w:rFonts w:ascii="Times New Roman" w:hAnsi="Times New Roman"/>
        </w:rPr>
        <w:tab/>
      </w:r>
      <w:r w:rsidR="00DC623D" w:rsidRPr="008B5D6F">
        <w:rPr>
          <w:rFonts w:ascii="Times New Roman" w:hAnsi="Times New Roman"/>
        </w:rPr>
        <w:t>Evidence</w:t>
      </w:r>
      <w:r w:rsidR="00551B1F" w:rsidRPr="008B5D6F">
        <w:rPr>
          <w:rFonts w:ascii="Times New Roman" w:hAnsi="Times New Roman"/>
        </w:rPr>
        <w:t xml:space="preserve"> – </w:t>
      </w:r>
      <w:r w:rsidR="00620A5B" w:rsidRPr="008B5D6F">
        <w:rPr>
          <w:rFonts w:ascii="Times New Roman" w:hAnsi="Times New Roman"/>
        </w:rPr>
        <w:t xml:space="preserve">procedural law for trials </w:t>
      </w:r>
    </w:p>
    <w:p w:rsidR="00620A5B" w:rsidRPr="008B5D6F" w:rsidRDefault="00620A5B" w:rsidP="00724A62">
      <w:pPr>
        <w:widowControl/>
        <w:tabs>
          <w:tab w:val="left" w:pos="360"/>
          <w:tab w:val="left" w:pos="72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F709A8" w:rsidRPr="008B5D6F">
        <w:rPr>
          <w:rFonts w:ascii="Times New Roman" w:hAnsi="Times New Roman"/>
          <w:sz w:val="24"/>
        </w:rPr>
        <w:t>d.</w:t>
      </w:r>
      <w:r w:rsidR="00F709A8" w:rsidRPr="008B5D6F">
        <w:rPr>
          <w:rFonts w:ascii="Times New Roman" w:hAnsi="Times New Roman"/>
          <w:sz w:val="24"/>
        </w:rPr>
        <w:tab/>
      </w:r>
      <w:r w:rsidRPr="008B5D6F">
        <w:rPr>
          <w:rFonts w:ascii="Times New Roman" w:hAnsi="Times New Roman"/>
          <w:sz w:val="24"/>
        </w:rPr>
        <w:t>Labor law</w:t>
      </w:r>
      <w:r w:rsidR="00551B1F" w:rsidRPr="008B5D6F">
        <w:rPr>
          <w:rFonts w:ascii="Times New Roman" w:hAnsi="Times New Roman"/>
          <w:sz w:val="24"/>
        </w:rPr>
        <w:t xml:space="preserve"> – </w:t>
      </w:r>
      <w:r w:rsidRPr="008B5D6F">
        <w:rPr>
          <w:rFonts w:ascii="Times New Roman" w:hAnsi="Times New Roman"/>
          <w:sz w:val="24"/>
        </w:rPr>
        <w:t xml:space="preserve">has both substance and procedure </w:t>
      </w:r>
    </w:p>
    <w:p w:rsidR="00620A5B" w:rsidRPr="008B5D6F" w:rsidRDefault="00F709A8" w:rsidP="00724A62">
      <w:pPr>
        <w:widowControl/>
        <w:tabs>
          <w:tab w:val="left" w:pos="360"/>
          <w:tab w:val="left" w:pos="720"/>
          <w:tab w:val="left" w:pos="126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t>e.</w:t>
      </w:r>
      <w:r w:rsidRPr="008B5D6F">
        <w:rPr>
          <w:rFonts w:ascii="Times New Roman" w:hAnsi="Times New Roman"/>
          <w:sz w:val="24"/>
        </w:rPr>
        <w:tab/>
      </w:r>
      <w:r w:rsidR="00620A5B" w:rsidRPr="008B5D6F">
        <w:rPr>
          <w:rFonts w:ascii="Times New Roman" w:hAnsi="Times New Roman"/>
          <w:sz w:val="24"/>
        </w:rPr>
        <w:t>Securities</w:t>
      </w:r>
      <w:r w:rsidR="00551B1F" w:rsidRPr="008B5D6F">
        <w:rPr>
          <w:rFonts w:ascii="Times New Roman" w:hAnsi="Times New Roman"/>
          <w:sz w:val="24"/>
        </w:rPr>
        <w:t xml:space="preserve"> – </w:t>
      </w:r>
      <w:r w:rsidR="00620A5B" w:rsidRPr="008B5D6F">
        <w:rPr>
          <w:rFonts w:ascii="Times New Roman" w:hAnsi="Times New Roman"/>
          <w:sz w:val="24"/>
        </w:rPr>
        <w:t>h</w:t>
      </w:r>
      <w:r w:rsidRPr="008B5D6F">
        <w:rPr>
          <w:rFonts w:ascii="Times New Roman" w:hAnsi="Times New Roman"/>
          <w:sz w:val="24"/>
        </w:rPr>
        <w:t>as both substance and procedure</w:t>
      </w:r>
    </w:p>
    <w:p w:rsidR="00620A5B" w:rsidRPr="008B5D6F"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5C1C02" w:rsidRPr="008B5D6F" w:rsidRDefault="00DC623D" w:rsidP="00724A62">
      <w:pPr>
        <w:widowControl/>
        <w:tabs>
          <w:tab w:val="left" w:pos="180"/>
          <w:tab w:val="left" w:pos="360"/>
          <w:tab w:val="left" w:pos="1260"/>
          <w:tab w:val="left" w:pos="1620"/>
          <w:tab w:val="left" w:pos="1980"/>
          <w:tab w:val="left" w:pos="2340"/>
        </w:tabs>
        <w:ind w:left="180" w:hanging="180"/>
        <w:jc w:val="both"/>
        <w:rPr>
          <w:rFonts w:ascii="Times New Roman" w:hAnsi="Times New Roman"/>
          <w:sz w:val="24"/>
        </w:rPr>
      </w:pPr>
      <w:r w:rsidRPr="008B5D6F">
        <w:rPr>
          <w:rFonts w:ascii="Times New Roman" w:hAnsi="Times New Roman"/>
          <w:sz w:val="24"/>
        </w:rPr>
        <w:t xml:space="preserve">10. </w:t>
      </w:r>
      <w:r w:rsidR="005C1C02" w:rsidRPr="008B5D6F">
        <w:rPr>
          <w:rFonts w:ascii="Times New Roman" w:hAnsi="Times New Roman"/>
          <w:sz w:val="24"/>
        </w:rPr>
        <w:t>The layers of law involved are:</w:t>
      </w:r>
    </w:p>
    <w:p w:rsidR="00766915" w:rsidRPr="008B5D6F" w:rsidRDefault="0076691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5C1C02" w:rsidRPr="008B5D6F" w:rsidRDefault="00766915" w:rsidP="00724A62">
      <w:pPr>
        <w:widowControl/>
        <w:tabs>
          <w:tab w:val="left" w:pos="360"/>
          <w:tab w:val="left" w:pos="540"/>
          <w:tab w:val="left" w:pos="72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5C1C02" w:rsidRPr="008B5D6F">
        <w:rPr>
          <w:rFonts w:ascii="Times New Roman" w:hAnsi="Times New Roman"/>
          <w:sz w:val="24"/>
        </w:rPr>
        <w:t xml:space="preserve">a.  </w:t>
      </w:r>
      <w:r w:rsidRPr="008B5D6F">
        <w:rPr>
          <w:rFonts w:ascii="Times New Roman" w:hAnsi="Times New Roman"/>
          <w:sz w:val="24"/>
        </w:rPr>
        <w:tab/>
      </w:r>
      <w:r w:rsidR="005C1C02" w:rsidRPr="008B5D6F">
        <w:rPr>
          <w:rFonts w:ascii="Times New Roman" w:hAnsi="Times New Roman"/>
          <w:sz w:val="24"/>
        </w:rPr>
        <w:t>State laws</w:t>
      </w:r>
    </w:p>
    <w:p w:rsidR="005C1C02" w:rsidRPr="008B5D6F" w:rsidRDefault="00766915" w:rsidP="00724A62">
      <w:pPr>
        <w:widowControl/>
        <w:tabs>
          <w:tab w:val="left" w:pos="360"/>
          <w:tab w:val="left" w:pos="540"/>
          <w:tab w:val="left" w:pos="72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5C1C02" w:rsidRPr="008B5D6F">
        <w:rPr>
          <w:rFonts w:ascii="Times New Roman" w:hAnsi="Times New Roman"/>
          <w:sz w:val="24"/>
        </w:rPr>
        <w:t xml:space="preserve">b.  </w:t>
      </w:r>
      <w:r w:rsidRPr="008B5D6F">
        <w:rPr>
          <w:rFonts w:ascii="Times New Roman" w:hAnsi="Times New Roman"/>
          <w:sz w:val="24"/>
        </w:rPr>
        <w:tab/>
      </w:r>
      <w:r w:rsidR="005C1C02" w:rsidRPr="008B5D6F">
        <w:rPr>
          <w:rFonts w:ascii="Times New Roman" w:hAnsi="Times New Roman"/>
          <w:sz w:val="24"/>
        </w:rPr>
        <w:t>State regulations</w:t>
      </w:r>
    </w:p>
    <w:p w:rsidR="005C1C02" w:rsidRPr="008B5D6F" w:rsidRDefault="00766915" w:rsidP="00724A62">
      <w:pPr>
        <w:widowControl/>
        <w:tabs>
          <w:tab w:val="left" w:pos="360"/>
          <w:tab w:val="left" w:pos="540"/>
          <w:tab w:val="left" w:pos="72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5C1C02" w:rsidRPr="008B5D6F">
        <w:rPr>
          <w:rFonts w:ascii="Times New Roman" w:hAnsi="Times New Roman"/>
          <w:sz w:val="24"/>
        </w:rPr>
        <w:t xml:space="preserve">c.  </w:t>
      </w:r>
      <w:r w:rsidRPr="008B5D6F">
        <w:rPr>
          <w:rFonts w:ascii="Times New Roman" w:hAnsi="Times New Roman"/>
          <w:sz w:val="24"/>
        </w:rPr>
        <w:tab/>
      </w:r>
      <w:r w:rsidR="005C1C02" w:rsidRPr="008B5D6F">
        <w:rPr>
          <w:rFonts w:ascii="Times New Roman" w:hAnsi="Times New Roman"/>
          <w:sz w:val="24"/>
        </w:rPr>
        <w:t>Federal regulations</w:t>
      </w:r>
    </w:p>
    <w:p w:rsidR="005C1C02" w:rsidRPr="008B5D6F" w:rsidRDefault="00766915" w:rsidP="00724A62">
      <w:pPr>
        <w:widowControl/>
        <w:tabs>
          <w:tab w:val="left" w:pos="360"/>
          <w:tab w:val="left" w:pos="540"/>
          <w:tab w:val="left" w:pos="720"/>
          <w:tab w:val="left" w:pos="1620"/>
          <w:tab w:val="left" w:pos="1980"/>
          <w:tab w:val="left" w:pos="2340"/>
        </w:tabs>
        <w:ind w:left="360" w:hanging="360"/>
        <w:jc w:val="both"/>
        <w:rPr>
          <w:rFonts w:ascii="Times New Roman" w:hAnsi="Times New Roman"/>
          <w:sz w:val="24"/>
        </w:rPr>
      </w:pPr>
      <w:r w:rsidRPr="008B5D6F">
        <w:rPr>
          <w:rFonts w:ascii="Times New Roman" w:hAnsi="Times New Roman"/>
          <w:sz w:val="24"/>
        </w:rPr>
        <w:tab/>
      </w:r>
      <w:r w:rsidR="005C1C02" w:rsidRPr="008B5D6F">
        <w:rPr>
          <w:rFonts w:ascii="Times New Roman" w:hAnsi="Times New Roman"/>
          <w:sz w:val="24"/>
        </w:rPr>
        <w:t xml:space="preserve">d.  </w:t>
      </w:r>
      <w:r w:rsidRPr="008B5D6F">
        <w:rPr>
          <w:rFonts w:ascii="Times New Roman" w:hAnsi="Times New Roman"/>
          <w:sz w:val="24"/>
        </w:rPr>
        <w:tab/>
      </w:r>
      <w:r w:rsidR="005C1C02" w:rsidRPr="008B5D6F">
        <w:rPr>
          <w:rFonts w:ascii="Times New Roman" w:hAnsi="Times New Roman"/>
          <w:sz w:val="24"/>
        </w:rPr>
        <w:t>Court system and procedural laws</w:t>
      </w:r>
    </w:p>
    <w:p w:rsidR="00766915" w:rsidRPr="008B5D6F" w:rsidRDefault="00766915" w:rsidP="00921FD3">
      <w:pPr>
        <w:widowControl/>
        <w:tabs>
          <w:tab w:val="left" w:pos="360"/>
          <w:tab w:val="left" w:pos="540"/>
          <w:tab w:val="left" w:pos="720"/>
          <w:tab w:val="left" w:pos="1620"/>
          <w:tab w:val="left" w:pos="1980"/>
          <w:tab w:val="left" w:pos="2340"/>
        </w:tabs>
        <w:ind w:left="720" w:hanging="720"/>
        <w:jc w:val="both"/>
        <w:rPr>
          <w:rFonts w:ascii="Times New Roman" w:hAnsi="Times New Roman"/>
          <w:sz w:val="24"/>
        </w:rPr>
      </w:pPr>
      <w:r w:rsidRPr="008B5D6F">
        <w:rPr>
          <w:rFonts w:ascii="Times New Roman" w:hAnsi="Times New Roman"/>
          <w:sz w:val="24"/>
        </w:rPr>
        <w:tab/>
      </w:r>
      <w:r w:rsidR="005C1C02" w:rsidRPr="008B5D6F">
        <w:rPr>
          <w:rFonts w:ascii="Times New Roman" w:hAnsi="Times New Roman"/>
          <w:sz w:val="24"/>
        </w:rPr>
        <w:t xml:space="preserve">e.  </w:t>
      </w:r>
      <w:r w:rsidRPr="008B5D6F">
        <w:rPr>
          <w:rFonts w:ascii="Times New Roman" w:hAnsi="Times New Roman"/>
          <w:sz w:val="24"/>
        </w:rPr>
        <w:tab/>
      </w:r>
      <w:r w:rsidR="005C1C02" w:rsidRPr="008B5D6F">
        <w:rPr>
          <w:rFonts w:ascii="Times New Roman" w:hAnsi="Times New Roman"/>
          <w:sz w:val="24"/>
        </w:rPr>
        <w:t>Food labeling laws which can be state laws, federal laws, and federal and state regulations</w:t>
      </w:r>
    </w:p>
    <w:p w:rsidR="00415F6B" w:rsidRPr="00724A62" w:rsidRDefault="00415F6B" w:rsidP="00724A62">
      <w:pPr>
        <w:widowControl/>
        <w:tabs>
          <w:tab w:val="left" w:pos="360"/>
          <w:tab w:val="left" w:pos="540"/>
          <w:tab w:val="left" w:pos="1260"/>
          <w:tab w:val="left" w:pos="1620"/>
          <w:tab w:val="left" w:pos="1980"/>
          <w:tab w:val="left" w:pos="2340"/>
        </w:tabs>
        <w:jc w:val="both"/>
        <w:rPr>
          <w:rFonts w:ascii="Times New Roman" w:hAnsi="Times New Roman"/>
          <w:sz w:val="24"/>
        </w:rPr>
      </w:pPr>
    </w:p>
    <w:p w:rsidR="00415F6B" w:rsidRPr="00724A62" w:rsidRDefault="00415F6B"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p>
    <w:p w:rsidR="00484675" w:rsidRPr="00415F6B" w:rsidRDefault="001F6640" w:rsidP="00724A62">
      <w:pPr>
        <w:pStyle w:val="Text"/>
        <w:tabs>
          <w:tab w:val="left" w:pos="360"/>
          <w:tab w:val="left" w:pos="540"/>
          <w:tab w:val="left" w:pos="1260"/>
          <w:tab w:val="left" w:pos="1620"/>
          <w:tab w:val="left" w:pos="1980"/>
          <w:tab w:val="left" w:pos="2340"/>
        </w:tabs>
        <w:spacing w:before="0" w:line="240" w:lineRule="auto"/>
        <w:jc w:val="both"/>
        <w:rPr>
          <w:rFonts w:ascii="Times New Roman" w:hAnsi="Times New Roman"/>
          <w:b/>
          <w:bCs/>
          <w:sz w:val="28"/>
          <w:szCs w:val="28"/>
        </w:rPr>
      </w:pPr>
      <w:r>
        <w:rPr>
          <w:rFonts w:ascii="Times New Roman" w:hAnsi="Times New Roman"/>
          <w:b/>
          <w:noProof/>
          <w:sz w:val="28"/>
          <w:szCs w:val="28"/>
        </w:rPr>
        <mc:AlternateContent>
          <mc:Choice Requires="wps">
            <w:drawing>
              <wp:anchor distT="0" distB="0" distL="114300" distR="114300" simplePos="0" relativeHeight="251659776" behindDoc="1" locked="1" layoutInCell="0" allowOverlap="1" wp14:anchorId="2B5CDF75" wp14:editId="24F566F5">
                <wp:simplePos x="0" y="0"/>
                <wp:positionH relativeFrom="page">
                  <wp:posOffset>914400</wp:posOffset>
                </wp:positionH>
                <wp:positionV relativeFrom="paragraph">
                  <wp:posOffset>-42545</wp:posOffset>
                </wp:positionV>
                <wp:extent cx="5943600" cy="12065"/>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in;margin-top:-3.35pt;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YO5wIAADE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" o:allowincell="f" fillcolor="black" stroked="f" strokeweight="0">
                <w10:wrap anchorx="page"/>
                <w10:anchorlock/>
              </v:rect>
            </w:pict>
          </mc:Fallback>
        </mc:AlternateContent>
      </w:r>
      <w:r w:rsidR="00D040AA" w:rsidRPr="00415F6B">
        <w:rPr>
          <w:rFonts w:ascii="Times New Roman" w:hAnsi="Times New Roman"/>
          <w:b/>
          <w:bCs/>
          <w:sz w:val="28"/>
          <w:szCs w:val="28"/>
        </w:rPr>
        <w:t xml:space="preserve">ECONOMICS, ETHICS, </w:t>
      </w:r>
      <w:r w:rsidR="00766915">
        <w:rPr>
          <w:rFonts w:ascii="Times New Roman" w:hAnsi="Times New Roman"/>
          <w:b/>
          <w:bCs/>
          <w:sz w:val="28"/>
          <w:szCs w:val="28"/>
        </w:rPr>
        <w:t>AND</w:t>
      </w:r>
      <w:r w:rsidR="00D040AA" w:rsidRPr="00415F6B">
        <w:rPr>
          <w:rFonts w:ascii="Times New Roman" w:hAnsi="Times New Roman"/>
          <w:b/>
          <w:bCs/>
          <w:sz w:val="28"/>
          <w:szCs w:val="28"/>
        </w:rPr>
        <w:t xml:space="preserve"> THE LAW: THE COST OF CORPORATE WRONGDOING</w:t>
      </w:r>
    </w:p>
    <w:p w:rsidR="00484675" w:rsidRPr="00724A62" w:rsidRDefault="00484675" w:rsidP="00724A62">
      <w:pPr>
        <w:widowControl/>
        <w:tabs>
          <w:tab w:val="left" w:pos="360"/>
          <w:tab w:val="left" w:pos="540"/>
          <w:tab w:val="left" w:pos="1260"/>
          <w:tab w:val="left" w:pos="1620"/>
          <w:tab w:val="left" w:pos="1980"/>
          <w:tab w:val="left" w:pos="2340"/>
        </w:tabs>
        <w:ind w:left="900" w:hanging="885"/>
        <w:jc w:val="both"/>
        <w:rPr>
          <w:rFonts w:ascii="Times New Roman" w:hAnsi="Times New Roman"/>
          <w:sz w:val="24"/>
        </w:rPr>
      </w:pPr>
    </w:p>
    <w:p w:rsidR="00620A5B" w:rsidRPr="00724A62" w:rsidRDefault="00620A5B" w:rsidP="00724A62">
      <w:pPr>
        <w:widowControl/>
        <w:tabs>
          <w:tab w:val="left" w:pos="360"/>
          <w:tab w:val="left" w:pos="1260"/>
          <w:tab w:val="left" w:pos="1620"/>
          <w:tab w:val="left" w:pos="1980"/>
          <w:tab w:val="left" w:pos="2340"/>
        </w:tabs>
        <w:ind w:left="360" w:hanging="345"/>
        <w:jc w:val="both"/>
        <w:rPr>
          <w:rFonts w:ascii="Times New Roman" w:hAnsi="Times New Roman"/>
          <w:sz w:val="24"/>
        </w:rPr>
      </w:pPr>
      <w:r w:rsidRPr="00724A62">
        <w:rPr>
          <w:rFonts w:ascii="Times New Roman" w:hAnsi="Times New Roman"/>
          <w:sz w:val="24"/>
        </w:rPr>
        <w:t>a.</w:t>
      </w:r>
      <w:r w:rsidRPr="00724A62">
        <w:rPr>
          <w:rFonts w:ascii="Times New Roman" w:hAnsi="Times New Roman"/>
          <w:sz w:val="24"/>
        </w:rPr>
        <w:tab/>
        <w:t>Violations of laws and regulations have an immediate impact on a company’s share price. In the case of product liability, the result can be bankruptcy.</w:t>
      </w:r>
    </w:p>
    <w:p w:rsidR="00620A5B" w:rsidRPr="00724A62" w:rsidRDefault="00620A5B" w:rsidP="00724A62">
      <w:pPr>
        <w:widowControl/>
        <w:tabs>
          <w:tab w:val="left" w:pos="360"/>
          <w:tab w:val="left" w:pos="540"/>
          <w:tab w:val="left" w:pos="1260"/>
          <w:tab w:val="left" w:pos="1620"/>
          <w:tab w:val="left" w:pos="1980"/>
          <w:tab w:val="left" w:pos="2340"/>
        </w:tabs>
        <w:ind w:left="360" w:hanging="345"/>
        <w:jc w:val="both"/>
        <w:rPr>
          <w:rFonts w:ascii="Times New Roman" w:hAnsi="Times New Roman"/>
          <w:sz w:val="24"/>
        </w:rPr>
      </w:pPr>
      <w:r w:rsidRPr="00724A62">
        <w:rPr>
          <w:rFonts w:ascii="Times New Roman" w:hAnsi="Times New Roman"/>
          <w:sz w:val="24"/>
        </w:rPr>
        <w:t>b.</w:t>
      </w:r>
      <w:r w:rsidRPr="00724A62">
        <w:rPr>
          <w:rFonts w:ascii="Times New Roman" w:hAnsi="Times New Roman"/>
          <w:sz w:val="24"/>
        </w:rPr>
        <w:tab/>
        <w:t>The authors found that for five years after the legal or regulatory misstep there was a continuing downward impact on earnings, asset growth and returns.</w:t>
      </w:r>
    </w:p>
    <w:p w:rsidR="00620A5B" w:rsidRPr="00724A62" w:rsidRDefault="00620A5B" w:rsidP="00724A62">
      <w:pPr>
        <w:widowControl/>
        <w:tabs>
          <w:tab w:val="left" w:pos="360"/>
          <w:tab w:val="left" w:pos="540"/>
          <w:tab w:val="left" w:pos="1260"/>
          <w:tab w:val="left" w:pos="1620"/>
          <w:tab w:val="left" w:pos="1980"/>
          <w:tab w:val="left" w:pos="2340"/>
        </w:tabs>
        <w:ind w:left="360" w:hanging="345"/>
        <w:jc w:val="both"/>
        <w:rPr>
          <w:rFonts w:ascii="Times New Roman" w:hAnsi="Times New Roman"/>
          <w:sz w:val="24"/>
        </w:rPr>
      </w:pPr>
      <w:r w:rsidRPr="00724A62">
        <w:rPr>
          <w:rFonts w:ascii="Times New Roman" w:hAnsi="Times New Roman"/>
          <w:sz w:val="24"/>
        </w:rPr>
        <w:t>c.</w:t>
      </w:r>
      <w:r w:rsidRPr="00724A62">
        <w:rPr>
          <w:rFonts w:ascii="Times New Roman" w:hAnsi="Times New Roman"/>
          <w:sz w:val="24"/>
        </w:rPr>
        <w:tab/>
        <w:t>The market is forgiving and share price does rebound after the initial impact, but other financial factors remain depressed. Companies have difficulty recovering.</w:t>
      </w:r>
    </w:p>
    <w:p w:rsidR="00415F6B" w:rsidRPr="00724A62" w:rsidRDefault="00415F6B" w:rsidP="00724A62">
      <w:pPr>
        <w:widowControl/>
        <w:tabs>
          <w:tab w:val="left" w:pos="360"/>
          <w:tab w:val="left" w:pos="540"/>
          <w:tab w:val="left" w:pos="1260"/>
          <w:tab w:val="left" w:pos="1620"/>
          <w:tab w:val="left" w:pos="1980"/>
          <w:tab w:val="left" w:pos="2340"/>
        </w:tabs>
        <w:ind w:left="360" w:hanging="345"/>
        <w:jc w:val="both"/>
        <w:rPr>
          <w:rFonts w:ascii="Times New Roman" w:hAnsi="Times New Roman"/>
          <w:sz w:val="24"/>
        </w:rPr>
      </w:pPr>
      <w:r w:rsidRPr="00724A62">
        <w:rPr>
          <w:rFonts w:ascii="Times New Roman" w:hAnsi="Times New Roman"/>
          <w:sz w:val="24"/>
        </w:rPr>
        <w:t>d.</w:t>
      </w:r>
      <w:r w:rsidRPr="00724A62">
        <w:rPr>
          <w:rFonts w:ascii="Times New Roman" w:hAnsi="Times New Roman"/>
          <w:sz w:val="24"/>
        </w:rPr>
        <w:tab/>
        <w:t xml:space="preserve">The financial costs are that the market capitalization decreases, risk increases, and the cost of raising funds goes up – even with private lenders because the company is perceived as a </w:t>
      </w:r>
      <w:r w:rsidRPr="00724A62">
        <w:rPr>
          <w:rFonts w:ascii="Times New Roman" w:hAnsi="Times New Roman"/>
          <w:sz w:val="24"/>
        </w:rPr>
        <w:lastRenderedPageBreak/>
        <w:t>higher risk. The stock price suffers because investors are wary. The company may be undervalued temporarily but it is difficult to overcome the market perception once there is trouble at the company. Other financial costs include the penalties and the litigation.</w:t>
      </w:r>
    </w:p>
    <w:p w:rsidR="00620A5B" w:rsidRPr="00724A62" w:rsidRDefault="00620A5B" w:rsidP="00724A62">
      <w:pPr>
        <w:widowControl/>
        <w:tabs>
          <w:tab w:val="left" w:pos="360"/>
          <w:tab w:val="left" w:pos="540"/>
          <w:tab w:val="left" w:pos="1260"/>
          <w:tab w:val="left" w:pos="1620"/>
          <w:tab w:val="left" w:pos="1980"/>
          <w:tab w:val="left" w:pos="2340"/>
        </w:tabs>
        <w:ind w:left="360" w:hanging="345"/>
        <w:jc w:val="both"/>
        <w:rPr>
          <w:rFonts w:ascii="Times New Roman" w:hAnsi="Times New Roman"/>
          <w:sz w:val="24"/>
        </w:rPr>
      </w:pPr>
    </w:p>
    <w:p w:rsidR="00A71758" w:rsidRPr="00724A62" w:rsidRDefault="00A71758"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p>
    <w:p w:rsidR="00620A5B" w:rsidRDefault="00620A5B" w:rsidP="00724A62">
      <w:pPr>
        <w:widowControl/>
        <w:tabs>
          <w:tab w:val="left" w:pos="360"/>
          <w:tab w:val="left" w:pos="540"/>
          <w:tab w:val="left" w:pos="1260"/>
          <w:tab w:val="left" w:pos="1620"/>
          <w:tab w:val="left" w:pos="1980"/>
          <w:tab w:val="left" w:pos="2340"/>
        </w:tabs>
        <w:spacing w:line="19" w:lineRule="exact"/>
        <w:ind w:left="450" w:hanging="450"/>
        <w:jc w:val="both"/>
        <w:rPr>
          <w:rFonts w:ascii="Times New Roman" w:hAnsi="Times New Roman"/>
          <w:sz w:val="21"/>
          <w:szCs w:val="21"/>
        </w:rPr>
      </w:pPr>
    </w:p>
    <w:p w:rsidR="00620A5B" w:rsidRDefault="001F6640" w:rsidP="00724A62">
      <w:pPr>
        <w:keepNext/>
        <w:widowControl/>
        <w:tabs>
          <w:tab w:val="left" w:pos="360"/>
          <w:tab w:val="left" w:pos="540"/>
          <w:tab w:val="left" w:pos="1260"/>
          <w:tab w:val="left" w:pos="1620"/>
          <w:tab w:val="left" w:pos="1980"/>
          <w:tab w:val="left" w:pos="2340"/>
        </w:tabs>
        <w:jc w:val="both"/>
        <w:rPr>
          <w:rFonts w:ascii="Times New Roman" w:hAnsi="Times New Roman"/>
          <w:b/>
          <w:bCs/>
          <w:sz w:val="28"/>
          <w:szCs w:val="28"/>
        </w:rPr>
      </w:pPr>
      <w:r>
        <w:rPr>
          <w:noProof/>
        </w:rPr>
        <mc:AlternateContent>
          <mc:Choice Requires="wps">
            <w:drawing>
              <wp:anchor distT="0" distB="0" distL="114300" distR="114300" simplePos="0" relativeHeight="251656704" behindDoc="1" locked="1" layoutInCell="0" allowOverlap="1" wp14:anchorId="757B7FDB" wp14:editId="1DE4FB9F">
                <wp:simplePos x="0" y="0"/>
                <wp:positionH relativeFrom="page">
                  <wp:posOffset>914400</wp:posOffset>
                </wp:positionH>
                <wp:positionV relativeFrom="paragraph">
                  <wp:posOffset>-12065</wp:posOffset>
                </wp:positionV>
                <wp:extent cx="5943600" cy="1206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in;margin-top:-.95pt;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tj5Q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" o:allowincell="f" fillcolor="black" stroked="f" strokeweight="0">
                <w10:wrap anchorx="page"/>
                <w10:anchorlock/>
              </v:rect>
            </w:pict>
          </mc:Fallback>
        </mc:AlternateContent>
      </w:r>
      <w:r w:rsidR="00620A5B">
        <w:rPr>
          <w:rFonts w:ascii="Times New Roman" w:hAnsi="Times New Roman"/>
          <w:b/>
          <w:bCs/>
          <w:sz w:val="28"/>
          <w:szCs w:val="28"/>
        </w:rPr>
        <w:t>INTERACTIVE/COOPERATIVE LEARNING EXERCISES</w:t>
      </w:r>
    </w:p>
    <w:p w:rsidR="00620A5B" w:rsidRPr="00724A62" w:rsidRDefault="00620A5B" w:rsidP="00724A62">
      <w:pPr>
        <w:keepNext/>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p>
    <w:p w:rsidR="00620A5B" w:rsidRPr="00724A62" w:rsidRDefault="00620A5B"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r w:rsidRPr="00724A62">
        <w:rPr>
          <w:rFonts w:ascii="Times New Roman" w:hAnsi="Times New Roman"/>
          <w:sz w:val="24"/>
        </w:rPr>
        <w:t>1.</w:t>
      </w:r>
      <w:r w:rsidRPr="00724A62">
        <w:rPr>
          <w:rFonts w:ascii="Times New Roman" w:hAnsi="Times New Roman"/>
          <w:sz w:val="24"/>
        </w:rPr>
        <w:tab/>
        <w:t>Ask students to find a copy of a local ordinance that has affected them.</w:t>
      </w:r>
    </w:p>
    <w:p w:rsidR="00620A5B" w:rsidRPr="00724A62" w:rsidRDefault="00620A5B" w:rsidP="00724A62">
      <w:pPr>
        <w:widowControl/>
        <w:tabs>
          <w:tab w:val="left" w:pos="360"/>
          <w:tab w:val="left" w:pos="540"/>
          <w:tab w:val="left" w:pos="1260"/>
          <w:tab w:val="left" w:pos="1620"/>
          <w:tab w:val="left" w:pos="1980"/>
          <w:tab w:val="left" w:pos="2340"/>
        </w:tabs>
        <w:ind w:left="450" w:hanging="450"/>
        <w:jc w:val="both"/>
        <w:rPr>
          <w:rFonts w:ascii="Times New Roman" w:hAnsi="Times New Roman"/>
          <w:sz w:val="24"/>
        </w:rPr>
      </w:pPr>
    </w:p>
    <w:p w:rsidR="00620A5B" w:rsidRPr="00724A62"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724A62">
        <w:rPr>
          <w:rFonts w:ascii="Times New Roman" w:hAnsi="Times New Roman"/>
          <w:sz w:val="24"/>
        </w:rPr>
        <w:t>2.</w:t>
      </w:r>
      <w:r w:rsidRPr="00724A62">
        <w:rPr>
          <w:rFonts w:ascii="Times New Roman" w:hAnsi="Times New Roman"/>
          <w:sz w:val="24"/>
        </w:rPr>
        <w:tab/>
        <w:t>Have students bring in a copy of a lease, sales contract, or credit agreement and list the following:</w:t>
      </w:r>
      <w:r w:rsidR="00961425" w:rsidRPr="00724A62">
        <w:rPr>
          <w:rFonts w:ascii="Times New Roman" w:hAnsi="Times New Roman"/>
          <w:sz w:val="24"/>
        </w:rPr>
        <w:t xml:space="preserve">  </w:t>
      </w:r>
      <w:r w:rsidRPr="00724A62">
        <w:rPr>
          <w:rFonts w:ascii="Times New Roman" w:hAnsi="Times New Roman"/>
          <w:sz w:val="24"/>
        </w:rPr>
        <w:t>What laws are involved in the contract (list any statutes specifically mentioned)? How will disputes on the contract be resolved?</w:t>
      </w:r>
    </w:p>
    <w:p w:rsidR="00620A5B" w:rsidRPr="00724A62"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724A62"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724A62">
        <w:rPr>
          <w:rFonts w:ascii="Times New Roman" w:hAnsi="Times New Roman"/>
          <w:sz w:val="24"/>
        </w:rPr>
        <w:t>3.</w:t>
      </w:r>
      <w:r w:rsidRPr="00724A62">
        <w:rPr>
          <w:rFonts w:ascii="Times New Roman" w:hAnsi="Times New Roman"/>
          <w:sz w:val="24"/>
        </w:rPr>
        <w:tab/>
        <w:t>Ask students to analyze the following hypothetical situation in light of their studies of jurisprudence.</w:t>
      </w:r>
    </w:p>
    <w:p w:rsidR="00620A5B" w:rsidRPr="00724A62"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724A62" w:rsidRDefault="00FE7E3D"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724A62">
        <w:rPr>
          <w:rFonts w:ascii="Times New Roman" w:hAnsi="Times New Roman"/>
          <w:sz w:val="24"/>
        </w:rPr>
        <w:tab/>
      </w:r>
      <w:r w:rsidR="00620A5B" w:rsidRPr="00724A62">
        <w:rPr>
          <w:rFonts w:ascii="Times New Roman" w:hAnsi="Times New Roman"/>
          <w:sz w:val="24"/>
        </w:rPr>
        <w:t>Emma Frank is a cashier at Grocery Bin. Emma is on warning because she has made too many errors at her register. The Walters’ family has a large order Emma checks through for them. She fails to charge them for</w:t>
      </w:r>
      <w:r w:rsidR="00961425" w:rsidRPr="00724A62">
        <w:rPr>
          <w:rFonts w:ascii="Times New Roman" w:hAnsi="Times New Roman"/>
          <w:sz w:val="24"/>
        </w:rPr>
        <w:t xml:space="preserve"> </w:t>
      </w:r>
      <w:r w:rsidR="00620A5B" w:rsidRPr="00724A62">
        <w:rPr>
          <w:rFonts w:ascii="Times New Roman" w:hAnsi="Times New Roman"/>
          <w:sz w:val="24"/>
        </w:rPr>
        <w:t>a large cut of meat. Mrs. Walters notices it and returns to Emma to pay for it. Emma explains, “Just take it. If I have to ring it through I’ll need my supervisor’s approval and I’ll be fired.”</w:t>
      </w:r>
    </w:p>
    <w:p w:rsidR="00620A5B" w:rsidRPr="00724A62"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Pr="00724A62" w:rsidRDefault="00FE7E3D"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r w:rsidRPr="00724A62">
        <w:rPr>
          <w:rFonts w:ascii="Times New Roman" w:hAnsi="Times New Roman"/>
          <w:sz w:val="24"/>
        </w:rPr>
        <w:tab/>
      </w:r>
      <w:r w:rsidR="00620A5B" w:rsidRPr="00724A62">
        <w:rPr>
          <w:rFonts w:ascii="Times New Roman" w:hAnsi="Times New Roman"/>
          <w:sz w:val="24"/>
        </w:rPr>
        <w:t>If you were Mrs. Walters, what would you do?</w:t>
      </w:r>
    </w:p>
    <w:p w:rsidR="00620A5B" w:rsidRPr="00724A62"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A12B9E" w:rsidRPr="00724A62" w:rsidRDefault="00A12B9E"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4"/>
        </w:rPr>
      </w:pPr>
    </w:p>
    <w:p w:rsidR="00620A5B" w:rsidRDefault="001F6640" w:rsidP="00724A62">
      <w:pPr>
        <w:widowControl/>
        <w:tabs>
          <w:tab w:val="left" w:pos="360"/>
          <w:tab w:val="left" w:pos="540"/>
          <w:tab w:val="left" w:pos="1260"/>
          <w:tab w:val="left" w:pos="1620"/>
          <w:tab w:val="left" w:pos="1980"/>
          <w:tab w:val="left" w:pos="2340"/>
        </w:tabs>
        <w:spacing w:line="19" w:lineRule="exact"/>
        <w:ind w:left="360" w:hanging="360"/>
        <w:jc w:val="both"/>
        <w:rPr>
          <w:rFonts w:ascii="Times New Roman" w:hAnsi="Times New Roman"/>
          <w:sz w:val="21"/>
          <w:szCs w:val="21"/>
        </w:rPr>
      </w:pPr>
      <w:r>
        <w:rPr>
          <w:noProof/>
        </w:rPr>
        <mc:AlternateContent>
          <mc:Choice Requires="wps">
            <w:drawing>
              <wp:anchor distT="0" distB="0" distL="114300" distR="114300" simplePos="0" relativeHeight="251657728" behindDoc="1" locked="1" layoutInCell="0" allowOverlap="1" wp14:anchorId="7495B2A3" wp14:editId="2DF31A0B">
                <wp:simplePos x="0" y="0"/>
                <wp:positionH relativeFrom="page">
                  <wp:posOffset>914400</wp:posOffset>
                </wp:positionH>
                <wp:positionV relativeFrom="paragraph">
                  <wp:posOffset>-12065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in;margin-top:-.9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k/C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Mqd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" o:allowincell="f" fillcolor="black" stroked="f" strokeweight="0">
                <w10:wrap anchorx="page"/>
                <w10:anchorlock/>
              </v:rect>
            </w:pict>
          </mc:Fallback>
        </mc:AlternateContent>
      </w:r>
    </w:p>
    <w:p w:rsidR="00620A5B" w:rsidRDefault="00620A5B"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b/>
          <w:bCs/>
          <w:sz w:val="28"/>
          <w:szCs w:val="28"/>
        </w:rPr>
      </w:pPr>
      <w:r>
        <w:rPr>
          <w:rFonts w:ascii="Times New Roman" w:hAnsi="Times New Roman"/>
          <w:b/>
          <w:bCs/>
          <w:sz w:val="28"/>
          <w:szCs w:val="28"/>
        </w:rPr>
        <w:t xml:space="preserve">SUPPLEMENTAL READINGS </w:t>
      </w:r>
    </w:p>
    <w:p w:rsidR="009B0ED5" w:rsidRPr="00724A62" w:rsidRDefault="009B0ED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b/>
          <w:bCs/>
          <w:sz w:val="21"/>
          <w:szCs w:val="21"/>
        </w:rPr>
      </w:pPr>
    </w:p>
    <w:p w:rsidR="009B0ED5" w:rsidRPr="00D040AA" w:rsidRDefault="009B0ED5" w:rsidP="00724A62">
      <w:pPr>
        <w:widowControl/>
        <w:tabs>
          <w:tab w:val="left" w:pos="360"/>
          <w:tab w:val="left" w:pos="540"/>
          <w:tab w:val="left" w:pos="1260"/>
          <w:tab w:val="left" w:pos="1620"/>
          <w:tab w:val="left" w:pos="1980"/>
          <w:tab w:val="left" w:pos="2340"/>
        </w:tabs>
        <w:autoSpaceDE/>
        <w:autoSpaceDN/>
        <w:adjustRightInd/>
        <w:ind w:left="360" w:hanging="360"/>
        <w:rPr>
          <w:rFonts w:ascii="Times New Roman" w:hAnsi="Times New Roman"/>
          <w:color w:val="000000"/>
          <w:sz w:val="21"/>
          <w:szCs w:val="21"/>
        </w:rPr>
      </w:pPr>
      <w:proofErr w:type="gramStart"/>
      <w:r>
        <w:rPr>
          <w:rFonts w:ascii="Times New Roman" w:hAnsi="Times New Roman"/>
          <w:color w:val="000000"/>
          <w:sz w:val="21"/>
          <w:szCs w:val="21"/>
        </w:rPr>
        <w:t>"</w:t>
      </w:r>
      <w:r w:rsidRPr="00D040AA">
        <w:rPr>
          <w:rFonts w:ascii="Times New Roman" w:hAnsi="Times New Roman"/>
          <w:color w:val="000000"/>
          <w:sz w:val="21"/>
          <w:szCs w:val="21"/>
        </w:rPr>
        <w:t xml:space="preserve">A History </w:t>
      </w:r>
      <w:r w:rsidR="00EE674B">
        <w:rPr>
          <w:rFonts w:ascii="Times New Roman" w:hAnsi="Times New Roman"/>
          <w:color w:val="000000"/>
          <w:sz w:val="21"/>
          <w:szCs w:val="21"/>
        </w:rPr>
        <w:t>o</w:t>
      </w:r>
      <w:r w:rsidRPr="00D040AA">
        <w:rPr>
          <w:rFonts w:ascii="Times New Roman" w:hAnsi="Times New Roman"/>
          <w:color w:val="000000"/>
          <w:sz w:val="21"/>
          <w:szCs w:val="21"/>
        </w:rPr>
        <w:t>f Online Gatekeeping,</w:t>
      </w:r>
      <w:r>
        <w:rPr>
          <w:rFonts w:ascii="Times New Roman" w:hAnsi="Times New Roman"/>
          <w:color w:val="000000"/>
          <w:sz w:val="21"/>
          <w:szCs w:val="21"/>
        </w:rPr>
        <w:t>"</w:t>
      </w:r>
      <w:r w:rsidRPr="00D040AA">
        <w:rPr>
          <w:rFonts w:ascii="Times New Roman" w:hAnsi="Times New Roman"/>
          <w:color w:val="000000"/>
          <w:sz w:val="21"/>
          <w:szCs w:val="21"/>
        </w:rPr>
        <w:t xml:space="preserve"> 19 HARV.</w:t>
      </w:r>
      <w:proofErr w:type="gramEnd"/>
      <w:r w:rsidRPr="00D040AA">
        <w:rPr>
          <w:rFonts w:ascii="Times New Roman" w:hAnsi="Times New Roman"/>
          <w:color w:val="000000"/>
          <w:sz w:val="21"/>
          <w:szCs w:val="21"/>
        </w:rPr>
        <w:t xml:space="preserve"> </w:t>
      </w:r>
      <w:proofErr w:type="gramStart"/>
      <w:r w:rsidRPr="00D040AA">
        <w:rPr>
          <w:rFonts w:ascii="Times New Roman" w:hAnsi="Times New Roman"/>
          <w:color w:val="000000"/>
          <w:sz w:val="21"/>
          <w:szCs w:val="21"/>
        </w:rPr>
        <w:t>J.L. &amp; TECH. 253, 298 (2006)</w:t>
      </w:r>
      <w:r>
        <w:rPr>
          <w:rFonts w:ascii="Times New Roman" w:hAnsi="Times New Roman"/>
          <w:color w:val="000000"/>
          <w:sz w:val="21"/>
          <w:szCs w:val="21"/>
        </w:rPr>
        <w:t>.</w:t>
      </w:r>
      <w:proofErr w:type="gramEnd"/>
    </w:p>
    <w:p w:rsidR="00CB7739" w:rsidRPr="00CB7739" w:rsidRDefault="00CB7739" w:rsidP="00724A62">
      <w:pPr>
        <w:widowControl/>
        <w:tabs>
          <w:tab w:val="left" w:pos="360"/>
          <w:tab w:val="left" w:pos="540"/>
          <w:tab w:val="left" w:pos="1260"/>
          <w:tab w:val="left" w:pos="1620"/>
          <w:tab w:val="left" w:pos="1980"/>
          <w:tab w:val="left" w:pos="2340"/>
        </w:tabs>
        <w:autoSpaceDE/>
        <w:autoSpaceDN/>
        <w:adjustRightInd/>
        <w:ind w:left="360" w:hanging="360"/>
        <w:jc w:val="both"/>
        <w:rPr>
          <w:rFonts w:ascii="Times New Roman" w:hAnsi="Times New Roman"/>
          <w:sz w:val="21"/>
          <w:szCs w:val="21"/>
        </w:rPr>
      </w:pPr>
      <w:r w:rsidRPr="00CB7739">
        <w:rPr>
          <w:rFonts w:ascii="Times New Roman" w:hAnsi="Times New Roman"/>
          <w:sz w:val="21"/>
          <w:szCs w:val="21"/>
        </w:rPr>
        <w:t xml:space="preserve">Chesney, Robert M., "Beyond the Battlefield, Beyond Al Qaeda:  The Destabilizing Legal Architecture of Counterterrorism," 2 MICHIGAN </w:t>
      </w:r>
      <w:r w:rsidRPr="00CB7739">
        <w:rPr>
          <w:rFonts w:ascii="Times New Roman" w:hAnsi="Times New Roman"/>
          <w:bCs/>
          <w:sz w:val="21"/>
          <w:szCs w:val="21"/>
        </w:rPr>
        <w:t>L</w:t>
      </w:r>
      <w:r>
        <w:rPr>
          <w:rFonts w:ascii="Times New Roman" w:hAnsi="Times New Roman"/>
          <w:bCs/>
          <w:sz w:val="21"/>
          <w:szCs w:val="21"/>
        </w:rPr>
        <w:t>.</w:t>
      </w:r>
      <w:r w:rsidRPr="00CB7739">
        <w:rPr>
          <w:rFonts w:ascii="Times New Roman" w:hAnsi="Times New Roman"/>
          <w:sz w:val="21"/>
          <w:szCs w:val="21"/>
        </w:rPr>
        <w:t xml:space="preserve"> REV</w:t>
      </w:r>
      <w:r>
        <w:rPr>
          <w:rFonts w:ascii="Times New Roman" w:hAnsi="Times New Roman"/>
          <w:sz w:val="21"/>
          <w:szCs w:val="21"/>
        </w:rPr>
        <w:t>.</w:t>
      </w:r>
      <w:r w:rsidRPr="00CB7739">
        <w:rPr>
          <w:rFonts w:ascii="Times New Roman" w:hAnsi="Times New Roman"/>
          <w:sz w:val="21"/>
          <w:szCs w:val="21"/>
        </w:rPr>
        <w:t xml:space="preserve"> 112 (2013).</w:t>
      </w:r>
    </w:p>
    <w:p w:rsidR="009B0ED5" w:rsidRPr="00D040AA" w:rsidRDefault="009B0ED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roofErr w:type="gramStart"/>
      <w:r w:rsidRPr="00D040AA">
        <w:rPr>
          <w:rFonts w:ascii="Times New Roman" w:hAnsi="Times New Roman"/>
          <w:color w:val="000000"/>
          <w:sz w:val="21"/>
          <w:szCs w:val="21"/>
        </w:rPr>
        <w:t>Coats, William Sloan, Heather D. Rafter, Vickie L. Feeman and John G.</w:t>
      </w:r>
      <w:proofErr w:type="gramEnd"/>
      <w:r w:rsidRPr="00D040AA">
        <w:rPr>
          <w:rFonts w:ascii="Times New Roman" w:hAnsi="Times New Roman"/>
          <w:color w:val="000000"/>
          <w:sz w:val="21"/>
          <w:szCs w:val="21"/>
        </w:rPr>
        <w:t xml:space="preserve"> Given, “Blows Against </w:t>
      </w:r>
      <w:r w:rsidR="00EE674B">
        <w:rPr>
          <w:rFonts w:ascii="Times New Roman" w:hAnsi="Times New Roman"/>
          <w:color w:val="000000"/>
          <w:sz w:val="21"/>
          <w:szCs w:val="21"/>
        </w:rPr>
        <w:t>t</w:t>
      </w:r>
      <w:r w:rsidRPr="00D040AA">
        <w:rPr>
          <w:rFonts w:ascii="Times New Roman" w:hAnsi="Times New Roman"/>
          <w:color w:val="000000"/>
          <w:sz w:val="21"/>
          <w:szCs w:val="21"/>
        </w:rPr>
        <w:t xml:space="preserve">he Empire: Napster, </w:t>
      </w:r>
      <w:proofErr w:type="spellStart"/>
      <w:r w:rsidRPr="00D040AA">
        <w:rPr>
          <w:rFonts w:ascii="Times New Roman" w:hAnsi="Times New Roman"/>
          <w:color w:val="000000"/>
          <w:sz w:val="21"/>
          <w:szCs w:val="21"/>
        </w:rPr>
        <w:t>Aimster</w:t>
      </w:r>
      <w:proofErr w:type="spellEnd"/>
      <w:r w:rsidRPr="00D040AA">
        <w:rPr>
          <w:rFonts w:ascii="Times New Roman" w:hAnsi="Times New Roman"/>
          <w:color w:val="000000"/>
          <w:sz w:val="21"/>
          <w:szCs w:val="21"/>
        </w:rPr>
        <w:t xml:space="preserve">, </w:t>
      </w:r>
      <w:proofErr w:type="spellStart"/>
      <w:r w:rsidRPr="00D040AA">
        <w:rPr>
          <w:rFonts w:ascii="Times New Roman" w:hAnsi="Times New Roman"/>
          <w:color w:val="000000"/>
          <w:sz w:val="21"/>
          <w:szCs w:val="21"/>
        </w:rPr>
        <w:t>Grokster</w:t>
      </w:r>
      <w:proofErr w:type="spellEnd"/>
      <w:r w:rsidRPr="00D040AA">
        <w:rPr>
          <w:rFonts w:ascii="Times New Roman" w:hAnsi="Times New Roman"/>
          <w:color w:val="000000"/>
          <w:sz w:val="21"/>
          <w:szCs w:val="21"/>
        </w:rPr>
        <w:t xml:space="preserve"> </w:t>
      </w:r>
      <w:r w:rsidR="00EE674B">
        <w:rPr>
          <w:rFonts w:ascii="Times New Roman" w:hAnsi="Times New Roman"/>
          <w:color w:val="000000"/>
          <w:sz w:val="21"/>
          <w:szCs w:val="21"/>
        </w:rPr>
        <w:t>a</w:t>
      </w:r>
      <w:r w:rsidRPr="00D040AA">
        <w:rPr>
          <w:rFonts w:ascii="Times New Roman" w:hAnsi="Times New Roman"/>
          <w:color w:val="000000"/>
          <w:sz w:val="21"/>
          <w:szCs w:val="21"/>
        </w:rPr>
        <w:t xml:space="preserve">nd </w:t>
      </w:r>
      <w:r w:rsidR="00EE674B">
        <w:rPr>
          <w:rFonts w:ascii="Times New Roman" w:hAnsi="Times New Roman"/>
          <w:color w:val="000000"/>
          <w:sz w:val="21"/>
          <w:szCs w:val="21"/>
        </w:rPr>
        <w:t>t</w:t>
      </w:r>
      <w:r w:rsidRPr="00D040AA">
        <w:rPr>
          <w:rFonts w:ascii="Times New Roman" w:hAnsi="Times New Roman"/>
          <w:color w:val="000000"/>
          <w:sz w:val="21"/>
          <w:szCs w:val="21"/>
        </w:rPr>
        <w:t>he War Against P2P File Sharing,” 765 PLI/PAT 445 (September 2003).</w:t>
      </w:r>
    </w:p>
    <w:p w:rsidR="009B0ED5" w:rsidRPr="00D040AA" w:rsidRDefault="009B0ED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color w:val="000000"/>
          <w:sz w:val="21"/>
          <w:szCs w:val="21"/>
        </w:rPr>
        <w:t>Drumm, H. Michael, “Life After Napster: Will Its Successors Share Its Fate?</w:t>
      </w:r>
      <w:proofErr w:type="gramStart"/>
      <w:r w:rsidRPr="00D040AA">
        <w:rPr>
          <w:rFonts w:ascii="Times New Roman" w:hAnsi="Times New Roman"/>
          <w:color w:val="000000"/>
          <w:sz w:val="21"/>
          <w:szCs w:val="21"/>
        </w:rPr>
        <w:t>”,</w:t>
      </w:r>
      <w:proofErr w:type="gramEnd"/>
      <w:r w:rsidRPr="00D040AA">
        <w:rPr>
          <w:rFonts w:ascii="Times New Roman" w:hAnsi="Times New Roman"/>
          <w:color w:val="000000"/>
          <w:sz w:val="21"/>
          <w:szCs w:val="21"/>
        </w:rPr>
        <w:t xml:space="preserve"> 5 TEX. REV. ENT. &amp; SPORTS L. 157 (Fall 2003). </w:t>
      </w:r>
    </w:p>
    <w:p w:rsidR="009B0ED5" w:rsidRPr="00D040AA" w:rsidRDefault="009B0ED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sz w:val="21"/>
          <w:szCs w:val="21"/>
        </w:rPr>
        <w:t>Dworkin, Ronald, “Objectivity and Truth:  You’d Better Believe It,” 87, 90 PHILOSOPHY AND PUBLIC AFFAIRS 25 (1996).</w:t>
      </w:r>
    </w:p>
    <w:p w:rsidR="009B0ED5" w:rsidRDefault="009B0ED5" w:rsidP="00724A62">
      <w:pPr>
        <w:widowControl/>
        <w:tabs>
          <w:tab w:val="left" w:pos="360"/>
          <w:tab w:val="left" w:pos="540"/>
          <w:tab w:val="left" w:pos="1260"/>
          <w:tab w:val="left" w:pos="1620"/>
          <w:tab w:val="left" w:pos="1980"/>
          <w:tab w:val="left" w:pos="2340"/>
        </w:tabs>
        <w:autoSpaceDE/>
        <w:autoSpaceDN/>
        <w:adjustRightInd/>
        <w:ind w:left="360" w:hanging="360"/>
        <w:jc w:val="both"/>
        <w:rPr>
          <w:rFonts w:ascii="Times New Roman" w:hAnsi="Times New Roman"/>
          <w:color w:val="000000"/>
          <w:sz w:val="21"/>
          <w:szCs w:val="21"/>
        </w:rPr>
      </w:pPr>
      <w:r>
        <w:rPr>
          <w:rFonts w:ascii="Times New Roman" w:hAnsi="Times New Roman"/>
          <w:color w:val="000000"/>
          <w:sz w:val="21"/>
          <w:szCs w:val="21"/>
        </w:rPr>
        <w:t>"</w:t>
      </w:r>
      <w:r w:rsidRPr="00D040AA">
        <w:rPr>
          <w:rFonts w:ascii="Times New Roman" w:hAnsi="Times New Roman"/>
          <w:color w:val="000000"/>
          <w:sz w:val="21"/>
          <w:szCs w:val="21"/>
        </w:rPr>
        <w:t xml:space="preserve">Facing Ethical Issues </w:t>
      </w:r>
      <w:proofErr w:type="gramStart"/>
      <w:r w:rsidRPr="00D040AA">
        <w:rPr>
          <w:rFonts w:ascii="Times New Roman" w:hAnsi="Times New Roman"/>
          <w:color w:val="000000"/>
          <w:sz w:val="21"/>
          <w:szCs w:val="21"/>
        </w:rPr>
        <w:t>With</w:t>
      </w:r>
      <w:proofErr w:type="gramEnd"/>
      <w:r w:rsidRPr="00D040AA">
        <w:rPr>
          <w:rFonts w:ascii="Times New Roman" w:hAnsi="Times New Roman"/>
          <w:color w:val="000000"/>
          <w:sz w:val="21"/>
          <w:szCs w:val="21"/>
        </w:rPr>
        <w:t xml:space="preserve"> Law Students </w:t>
      </w:r>
      <w:r w:rsidR="00EE674B">
        <w:rPr>
          <w:rFonts w:ascii="Times New Roman" w:hAnsi="Times New Roman"/>
          <w:color w:val="000000"/>
          <w:sz w:val="21"/>
          <w:szCs w:val="21"/>
        </w:rPr>
        <w:t>i</w:t>
      </w:r>
      <w:r w:rsidRPr="00D040AA">
        <w:rPr>
          <w:rFonts w:ascii="Times New Roman" w:hAnsi="Times New Roman"/>
          <w:color w:val="000000"/>
          <w:sz w:val="21"/>
          <w:szCs w:val="21"/>
        </w:rPr>
        <w:t xml:space="preserve">n </w:t>
      </w:r>
      <w:r w:rsidR="00EE674B">
        <w:rPr>
          <w:rFonts w:ascii="Times New Roman" w:hAnsi="Times New Roman"/>
          <w:color w:val="000000"/>
          <w:sz w:val="21"/>
          <w:szCs w:val="21"/>
        </w:rPr>
        <w:t>a</w:t>
      </w:r>
      <w:r w:rsidRPr="00D040AA">
        <w:rPr>
          <w:rFonts w:ascii="Times New Roman" w:hAnsi="Times New Roman"/>
          <w:color w:val="000000"/>
          <w:sz w:val="21"/>
          <w:szCs w:val="21"/>
        </w:rPr>
        <w:t>n Adversary Context,</w:t>
      </w:r>
      <w:r w:rsidR="00476D24">
        <w:rPr>
          <w:rFonts w:ascii="Times New Roman" w:hAnsi="Times New Roman"/>
          <w:color w:val="000000"/>
          <w:sz w:val="21"/>
          <w:szCs w:val="21"/>
        </w:rPr>
        <w:t>"</w:t>
      </w:r>
      <w:r w:rsidRPr="00D040AA">
        <w:rPr>
          <w:rFonts w:ascii="Times New Roman" w:hAnsi="Times New Roman"/>
          <w:color w:val="000000"/>
          <w:sz w:val="21"/>
          <w:szCs w:val="21"/>
        </w:rPr>
        <w:t xml:space="preserve"> 21 </w:t>
      </w:r>
      <w:r w:rsidR="00476D24" w:rsidRPr="00D040AA">
        <w:rPr>
          <w:rFonts w:ascii="Times New Roman" w:hAnsi="Times New Roman"/>
          <w:color w:val="000000"/>
          <w:sz w:val="21"/>
          <w:szCs w:val="21"/>
        </w:rPr>
        <w:t>GA. ST. U. L. REV.</w:t>
      </w:r>
      <w:r w:rsidRPr="00D040AA">
        <w:rPr>
          <w:rFonts w:ascii="Times New Roman" w:hAnsi="Times New Roman"/>
          <w:color w:val="000000"/>
          <w:sz w:val="21"/>
          <w:szCs w:val="21"/>
        </w:rPr>
        <w:t xml:space="preserve"> 593, 626+ (2005)</w:t>
      </w:r>
      <w:r>
        <w:rPr>
          <w:rFonts w:ascii="Times New Roman" w:hAnsi="Times New Roman"/>
          <w:color w:val="000000"/>
          <w:sz w:val="21"/>
          <w:szCs w:val="21"/>
        </w:rPr>
        <w:t>.</w:t>
      </w:r>
    </w:p>
    <w:p w:rsidR="009B0ED5" w:rsidRPr="00D040AA" w:rsidRDefault="009B0ED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roofErr w:type="gramStart"/>
      <w:r w:rsidRPr="00D040AA">
        <w:rPr>
          <w:rFonts w:ascii="Times New Roman" w:hAnsi="Times New Roman"/>
          <w:sz w:val="21"/>
          <w:szCs w:val="21"/>
        </w:rPr>
        <w:t>Gewirtz, Paul, “On ‘I Know It When I See It’,” Supreme Court Justice Potter Stewart’s Famous Opinion Regarding Pornography, 105 YALE L.J. 1023 (1996).</w:t>
      </w:r>
      <w:proofErr w:type="gramEnd"/>
    </w:p>
    <w:p w:rsidR="009B0ED5" w:rsidRPr="00D040AA" w:rsidRDefault="009B0ED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color w:val="000000"/>
          <w:sz w:val="21"/>
          <w:szCs w:val="21"/>
        </w:rPr>
        <w:t xml:space="preserve">Graves, Tom, “Picking Up </w:t>
      </w:r>
      <w:r w:rsidR="00EE674B">
        <w:rPr>
          <w:rFonts w:ascii="Times New Roman" w:hAnsi="Times New Roman"/>
          <w:color w:val="000000"/>
          <w:sz w:val="21"/>
          <w:szCs w:val="21"/>
        </w:rPr>
        <w:t>t</w:t>
      </w:r>
      <w:r w:rsidRPr="00D040AA">
        <w:rPr>
          <w:rFonts w:ascii="Times New Roman" w:hAnsi="Times New Roman"/>
          <w:color w:val="000000"/>
          <w:sz w:val="21"/>
          <w:szCs w:val="21"/>
        </w:rPr>
        <w:t xml:space="preserve">he Pieces </w:t>
      </w:r>
      <w:r w:rsidR="00EE674B">
        <w:rPr>
          <w:rFonts w:ascii="Times New Roman" w:hAnsi="Times New Roman"/>
          <w:color w:val="000000"/>
          <w:sz w:val="21"/>
          <w:szCs w:val="21"/>
        </w:rPr>
        <w:t>o</w:t>
      </w:r>
      <w:r w:rsidRPr="00D040AA">
        <w:rPr>
          <w:rFonts w:ascii="Times New Roman" w:hAnsi="Times New Roman"/>
          <w:color w:val="000000"/>
          <w:sz w:val="21"/>
          <w:szCs w:val="21"/>
        </w:rPr>
        <w:t xml:space="preserve">f </w:t>
      </w:r>
      <w:proofErr w:type="spellStart"/>
      <w:r w:rsidRPr="00D040AA">
        <w:rPr>
          <w:rFonts w:ascii="Times New Roman" w:hAnsi="Times New Roman"/>
          <w:color w:val="000000"/>
          <w:sz w:val="21"/>
          <w:szCs w:val="21"/>
        </w:rPr>
        <w:t>Grokster</w:t>
      </w:r>
      <w:proofErr w:type="spellEnd"/>
      <w:r w:rsidRPr="00D040AA">
        <w:rPr>
          <w:rFonts w:ascii="Times New Roman" w:hAnsi="Times New Roman"/>
          <w:color w:val="000000"/>
          <w:sz w:val="21"/>
          <w:szCs w:val="21"/>
        </w:rPr>
        <w:t xml:space="preserve">: A New Approach </w:t>
      </w:r>
      <w:r w:rsidR="00EE674B">
        <w:rPr>
          <w:rFonts w:ascii="Times New Roman" w:hAnsi="Times New Roman"/>
          <w:color w:val="000000"/>
          <w:sz w:val="21"/>
          <w:szCs w:val="21"/>
        </w:rPr>
        <w:t>t</w:t>
      </w:r>
      <w:r w:rsidRPr="00D040AA">
        <w:rPr>
          <w:rFonts w:ascii="Times New Roman" w:hAnsi="Times New Roman"/>
          <w:color w:val="000000"/>
          <w:sz w:val="21"/>
          <w:szCs w:val="21"/>
        </w:rPr>
        <w:t>o File Sharing,” 27 HASTINGS COMM. &amp; ENT. L.J. 137 (Fall 2004).</w:t>
      </w:r>
    </w:p>
    <w:p w:rsidR="009B0ED5" w:rsidRPr="00D040AA" w:rsidRDefault="009B0ED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sz w:val="21"/>
          <w:szCs w:val="21"/>
        </w:rPr>
        <w:t xml:space="preserve">Hund, John, “Institutional Jurisprudence,” 36 AM. J. OF JURISPRUDENCE 125 (1991). </w:t>
      </w:r>
    </w:p>
    <w:p w:rsidR="009B0ED5" w:rsidRPr="00D040AA" w:rsidRDefault="009B0ED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sz w:val="21"/>
          <w:szCs w:val="21"/>
        </w:rPr>
        <w:t xml:space="preserve">Kozyris, P. John, “In the Cauldron of Jurisprudence:  The View From Within the Stew,” 41 J. OF LEGAL EDUCATION 441 (1991). </w:t>
      </w:r>
    </w:p>
    <w:p w:rsidR="009B0ED5" w:rsidRPr="00D040AA" w:rsidRDefault="009B0ED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roofErr w:type="gramStart"/>
      <w:r w:rsidRPr="00D040AA">
        <w:rPr>
          <w:rFonts w:ascii="Times New Roman" w:hAnsi="Times New Roman"/>
          <w:sz w:val="21"/>
          <w:szCs w:val="21"/>
        </w:rPr>
        <w:t>LaPiana, William P., “Jurisprudence of History and Truth,” 23 RUTGERS L. REV. 519 (1992).</w:t>
      </w:r>
      <w:proofErr w:type="gramEnd"/>
    </w:p>
    <w:p w:rsidR="009B0ED5" w:rsidRPr="00D040AA" w:rsidRDefault="009B0ED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color w:val="000000"/>
          <w:sz w:val="21"/>
          <w:szCs w:val="21"/>
        </w:rPr>
        <w:t xml:space="preserve">Lemley, Kevin Michael, “Protecting Consumers From Themselves: Alleviating </w:t>
      </w:r>
      <w:r w:rsidR="00EE674B">
        <w:rPr>
          <w:rFonts w:ascii="Times New Roman" w:hAnsi="Times New Roman"/>
          <w:color w:val="000000"/>
          <w:sz w:val="21"/>
          <w:szCs w:val="21"/>
        </w:rPr>
        <w:t>t</w:t>
      </w:r>
      <w:r w:rsidRPr="00D040AA">
        <w:rPr>
          <w:rFonts w:ascii="Times New Roman" w:hAnsi="Times New Roman"/>
          <w:color w:val="000000"/>
          <w:sz w:val="21"/>
          <w:szCs w:val="21"/>
        </w:rPr>
        <w:t xml:space="preserve">he Market Inequalities Created By Online Copyright Infringement </w:t>
      </w:r>
      <w:r w:rsidR="00EE674B">
        <w:rPr>
          <w:rFonts w:ascii="Times New Roman" w:hAnsi="Times New Roman"/>
          <w:color w:val="000000"/>
          <w:sz w:val="21"/>
          <w:szCs w:val="21"/>
        </w:rPr>
        <w:t>i</w:t>
      </w:r>
      <w:r w:rsidRPr="00D040AA">
        <w:rPr>
          <w:rFonts w:ascii="Times New Roman" w:hAnsi="Times New Roman"/>
          <w:color w:val="000000"/>
          <w:sz w:val="21"/>
          <w:szCs w:val="21"/>
        </w:rPr>
        <w:t xml:space="preserve">n </w:t>
      </w:r>
      <w:r w:rsidR="00EE674B">
        <w:rPr>
          <w:rFonts w:ascii="Times New Roman" w:hAnsi="Times New Roman"/>
          <w:color w:val="000000"/>
          <w:sz w:val="21"/>
          <w:szCs w:val="21"/>
        </w:rPr>
        <w:t>t</w:t>
      </w:r>
      <w:r w:rsidRPr="00D040AA">
        <w:rPr>
          <w:rFonts w:ascii="Times New Roman" w:hAnsi="Times New Roman"/>
          <w:color w:val="000000"/>
          <w:sz w:val="21"/>
          <w:szCs w:val="21"/>
        </w:rPr>
        <w:t xml:space="preserve">he Entertainment Industry,” 13 ALB. </w:t>
      </w:r>
      <w:proofErr w:type="gramStart"/>
      <w:r w:rsidRPr="00D040AA">
        <w:rPr>
          <w:rFonts w:ascii="Times New Roman" w:hAnsi="Times New Roman"/>
          <w:color w:val="000000"/>
          <w:sz w:val="21"/>
          <w:szCs w:val="21"/>
        </w:rPr>
        <w:t>L.J. SCI. &amp; TECH. 613 (2003).</w:t>
      </w:r>
      <w:proofErr w:type="gramEnd"/>
      <w:r w:rsidRPr="00D040AA">
        <w:rPr>
          <w:rFonts w:ascii="Times New Roman" w:hAnsi="Times New Roman"/>
          <w:color w:val="000000"/>
          <w:sz w:val="21"/>
          <w:szCs w:val="21"/>
        </w:rPr>
        <w:t xml:space="preserve"> </w:t>
      </w:r>
    </w:p>
    <w:p w:rsidR="009B0ED5" w:rsidRPr="00D040AA" w:rsidRDefault="009B0ED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roofErr w:type="gramStart"/>
      <w:r w:rsidRPr="00D040AA">
        <w:rPr>
          <w:rFonts w:ascii="Times New Roman" w:hAnsi="Times New Roman"/>
          <w:sz w:val="21"/>
          <w:szCs w:val="21"/>
        </w:rPr>
        <w:lastRenderedPageBreak/>
        <w:t>Nino, Carlos Santiago, “A Philosophical Reconstruction of Judicial Review,” 14 CARDOZO L. REV. 799 (1993).</w:t>
      </w:r>
      <w:proofErr w:type="gramEnd"/>
    </w:p>
    <w:p w:rsidR="009B0ED5" w:rsidRPr="00D040AA" w:rsidRDefault="009B0ED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color w:val="000000"/>
          <w:sz w:val="21"/>
          <w:szCs w:val="21"/>
        </w:rPr>
      </w:pPr>
      <w:r w:rsidRPr="00D040AA">
        <w:rPr>
          <w:rFonts w:ascii="Times New Roman" w:hAnsi="Times New Roman"/>
          <w:color w:val="000000"/>
          <w:sz w:val="21"/>
          <w:szCs w:val="21"/>
        </w:rPr>
        <w:t xml:space="preserve">Norman, Jennifer, “Staying Alive: Can </w:t>
      </w:r>
      <w:r w:rsidR="00EE674B">
        <w:rPr>
          <w:rFonts w:ascii="Times New Roman" w:hAnsi="Times New Roman"/>
          <w:color w:val="000000"/>
          <w:sz w:val="21"/>
          <w:szCs w:val="21"/>
        </w:rPr>
        <w:t>t</w:t>
      </w:r>
      <w:r w:rsidRPr="00D040AA">
        <w:rPr>
          <w:rFonts w:ascii="Times New Roman" w:hAnsi="Times New Roman"/>
          <w:color w:val="000000"/>
          <w:sz w:val="21"/>
          <w:szCs w:val="21"/>
        </w:rPr>
        <w:t>he Recording Industry Survive Peer-To-Peer</w:t>
      </w:r>
      <w:proofErr w:type="gramStart"/>
      <w:r w:rsidRPr="00D040AA">
        <w:rPr>
          <w:rFonts w:ascii="Times New Roman" w:hAnsi="Times New Roman"/>
          <w:color w:val="000000"/>
          <w:sz w:val="21"/>
          <w:szCs w:val="21"/>
        </w:rPr>
        <w:t>?,</w:t>
      </w:r>
      <w:proofErr w:type="gramEnd"/>
      <w:r w:rsidRPr="00D040AA">
        <w:rPr>
          <w:rFonts w:ascii="Times New Roman" w:hAnsi="Times New Roman"/>
          <w:color w:val="000000"/>
          <w:sz w:val="21"/>
          <w:szCs w:val="21"/>
        </w:rPr>
        <w:t xml:space="preserve">” 26 COLUM. </w:t>
      </w:r>
      <w:proofErr w:type="gramStart"/>
      <w:r w:rsidRPr="00D040AA">
        <w:rPr>
          <w:rFonts w:ascii="Times New Roman" w:hAnsi="Times New Roman"/>
          <w:color w:val="000000"/>
          <w:sz w:val="21"/>
          <w:szCs w:val="21"/>
        </w:rPr>
        <w:t>J.L. &amp; ARTS 371 (Summer 2003).</w:t>
      </w:r>
      <w:proofErr w:type="gramEnd"/>
      <w:r w:rsidRPr="00D040AA">
        <w:rPr>
          <w:rFonts w:ascii="Times New Roman" w:hAnsi="Times New Roman"/>
          <w:color w:val="000000"/>
          <w:sz w:val="21"/>
          <w:szCs w:val="21"/>
        </w:rPr>
        <w:t xml:space="preserve"> </w:t>
      </w:r>
    </w:p>
    <w:p w:rsidR="009B0ED5" w:rsidRPr="00D040AA" w:rsidRDefault="009B0ED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sz w:val="21"/>
          <w:szCs w:val="21"/>
        </w:rPr>
        <w:t>Pantazakos, Michael, “The Form of Ambiguity:  Law, Literature, and the Meaning of Meaning,” 10 CARDOZO STUDIES IN LAW AND LITERATURE 199 (1998).</w:t>
      </w:r>
    </w:p>
    <w:p w:rsidR="009B0ED5" w:rsidRPr="00D040AA" w:rsidRDefault="00476D24" w:rsidP="00724A62">
      <w:pPr>
        <w:widowControl/>
        <w:tabs>
          <w:tab w:val="left" w:pos="360"/>
          <w:tab w:val="left" w:pos="540"/>
          <w:tab w:val="left" w:pos="1260"/>
          <w:tab w:val="left" w:pos="1620"/>
          <w:tab w:val="left" w:pos="1980"/>
          <w:tab w:val="left" w:pos="2340"/>
        </w:tabs>
        <w:autoSpaceDE/>
        <w:autoSpaceDN/>
        <w:adjustRightInd/>
        <w:ind w:left="360" w:hanging="360"/>
        <w:jc w:val="both"/>
        <w:rPr>
          <w:rFonts w:ascii="Times New Roman" w:hAnsi="Times New Roman"/>
          <w:color w:val="000000"/>
          <w:sz w:val="21"/>
          <w:szCs w:val="21"/>
        </w:rPr>
      </w:pPr>
      <w:proofErr w:type="gramStart"/>
      <w:r>
        <w:rPr>
          <w:rFonts w:ascii="Times New Roman" w:hAnsi="Times New Roman"/>
          <w:color w:val="000000"/>
          <w:sz w:val="21"/>
          <w:szCs w:val="21"/>
        </w:rPr>
        <w:t>"</w:t>
      </w:r>
      <w:r w:rsidRPr="00D040AA">
        <w:rPr>
          <w:rFonts w:ascii="Times New Roman" w:hAnsi="Times New Roman"/>
          <w:color w:val="000000"/>
          <w:sz w:val="21"/>
          <w:szCs w:val="21"/>
        </w:rPr>
        <w:t xml:space="preserve">Peer-To-Peer File Distribution: An Analysis </w:t>
      </w:r>
      <w:r w:rsidR="00EE674B">
        <w:rPr>
          <w:rFonts w:ascii="Times New Roman" w:hAnsi="Times New Roman"/>
          <w:color w:val="000000"/>
          <w:sz w:val="21"/>
          <w:szCs w:val="21"/>
        </w:rPr>
        <w:t>o</w:t>
      </w:r>
      <w:r w:rsidRPr="00D040AA">
        <w:rPr>
          <w:rFonts w:ascii="Times New Roman" w:hAnsi="Times New Roman"/>
          <w:color w:val="000000"/>
          <w:sz w:val="21"/>
          <w:szCs w:val="21"/>
        </w:rPr>
        <w:t xml:space="preserve">f Design, Liability, Litigation, </w:t>
      </w:r>
      <w:r w:rsidR="00EE674B">
        <w:rPr>
          <w:rFonts w:ascii="Times New Roman" w:hAnsi="Times New Roman"/>
          <w:color w:val="000000"/>
          <w:sz w:val="21"/>
          <w:szCs w:val="21"/>
        </w:rPr>
        <w:t>a</w:t>
      </w:r>
      <w:r w:rsidRPr="00D040AA">
        <w:rPr>
          <w:rFonts w:ascii="Times New Roman" w:hAnsi="Times New Roman"/>
          <w:color w:val="000000"/>
          <w:sz w:val="21"/>
          <w:szCs w:val="21"/>
        </w:rPr>
        <w:t>nd Potential Solutions</w:t>
      </w:r>
      <w:r w:rsidR="009B0ED5" w:rsidRPr="00D040AA">
        <w:rPr>
          <w:rFonts w:ascii="Times New Roman" w:hAnsi="Times New Roman"/>
          <w:color w:val="000000"/>
          <w:sz w:val="21"/>
          <w:szCs w:val="21"/>
        </w:rPr>
        <w:t>,</w:t>
      </w:r>
      <w:r>
        <w:rPr>
          <w:rFonts w:ascii="Times New Roman" w:hAnsi="Times New Roman"/>
          <w:color w:val="000000"/>
          <w:sz w:val="21"/>
          <w:szCs w:val="21"/>
        </w:rPr>
        <w:t>"</w:t>
      </w:r>
      <w:r w:rsidR="009B0ED5" w:rsidRPr="00D040AA">
        <w:rPr>
          <w:rFonts w:ascii="Times New Roman" w:hAnsi="Times New Roman"/>
          <w:color w:val="000000"/>
          <w:sz w:val="21"/>
          <w:szCs w:val="21"/>
        </w:rPr>
        <w:t xml:space="preserve"> 25 </w:t>
      </w:r>
      <w:r w:rsidRPr="00D040AA">
        <w:rPr>
          <w:rFonts w:ascii="Times New Roman" w:hAnsi="Times New Roman"/>
          <w:color w:val="000000"/>
          <w:sz w:val="21"/>
          <w:szCs w:val="21"/>
        </w:rPr>
        <w:t>REV. LITIG</w:t>
      </w:r>
      <w:r w:rsidR="009B0ED5" w:rsidRPr="00D040AA">
        <w:rPr>
          <w:rFonts w:ascii="Times New Roman" w:hAnsi="Times New Roman"/>
          <w:color w:val="000000"/>
          <w:sz w:val="21"/>
          <w:szCs w:val="21"/>
        </w:rPr>
        <w:t>.</w:t>
      </w:r>
      <w:proofErr w:type="gramEnd"/>
      <w:r w:rsidR="009B0ED5" w:rsidRPr="00D040AA">
        <w:rPr>
          <w:rFonts w:ascii="Times New Roman" w:hAnsi="Times New Roman"/>
          <w:color w:val="000000"/>
          <w:sz w:val="21"/>
          <w:szCs w:val="21"/>
        </w:rPr>
        <w:t xml:space="preserve"> </w:t>
      </w:r>
      <w:proofErr w:type="gramStart"/>
      <w:r w:rsidR="009B0ED5" w:rsidRPr="00D040AA">
        <w:rPr>
          <w:rFonts w:ascii="Times New Roman" w:hAnsi="Times New Roman"/>
          <w:color w:val="000000"/>
          <w:sz w:val="21"/>
          <w:szCs w:val="21"/>
        </w:rPr>
        <w:t>181, 230 (2006)</w:t>
      </w:r>
      <w:r w:rsidR="00415F6B">
        <w:rPr>
          <w:rFonts w:ascii="Times New Roman" w:hAnsi="Times New Roman"/>
          <w:color w:val="000000"/>
          <w:sz w:val="21"/>
          <w:szCs w:val="21"/>
        </w:rPr>
        <w:t>.</w:t>
      </w:r>
      <w:proofErr w:type="gramEnd"/>
    </w:p>
    <w:p w:rsidR="009B0ED5" w:rsidRPr="00D040AA" w:rsidRDefault="00476D24" w:rsidP="00724A62">
      <w:pPr>
        <w:widowControl/>
        <w:tabs>
          <w:tab w:val="left" w:pos="360"/>
          <w:tab w:val="left" w:pos="540"/>
          <w:tab w:val="left" w:pos="1260"/>
          <w:tab w:val="left" w:pos="1620"/>
          <w:tab w:val="left" w:pos="1980"/>
          <w:tab w:val="left" w:pos="2340"/>
        </w:tabs>
        <w:autoSpaceDE/>
        <w:autoSpaceDN/>
        <w:adjustRightInd/>
        <w:ind w:left="360" w:hanging="360"/>
        <w:rPr>
          <w:rFonts w:ascii="Times New Roman" w:hAnsi="Times New Roman"/>
          <w:color w:val="000000"/>
          <w:sz w:val="21"/>
          <w:szCs w:val="21"/>
        </w:rPr>
      </w:pPr>
      <w:proofErr w:type="gramStart"/>
      <w:r>
        <w:rPr>
          <w:rFonts w:ascii="Times New Roman" w:hAnsi="Times New Roman"/>
          <w:color w:val="000000"/>
          <w:sz w:val="21"/>
          <w:szCs w:val="21"/>
        </w:rPr>
        <w:t>"</w:t>
      </w:r>
      <w:r w:rsidRPr="00D040AA">
        <w:rPr>
          <w:rFonts w:ascii="Times New Roman" w:hAnsi="Times New Roman"/>
          <w:color w:val="000000"/>
          <w:sz w:val="21"/>
          <w:szCs w:val="21"/>
        </w:rPr>
        <w:t xml:space="preserve">Perfect 10 </w:t>
      </w:r>
      <w:r>
        <w:rPr>
          <w:rFonts w:ascii="Times New Roman" w:hAnsi="Times New Roman"/>
          <w:color w:val="000000"/>
          <w:sz w:val="21"/>
          <w:szCs w:val="21"/>
        </w:rPr>
        <w:t>v</w:t>
      </w:r>
      <w:r w:rsidRPr="00D040AA">
        <w:rPr>
          <w:rFonts w:ascii="Times New Roman" w:hAnsi="Times New Roman"/>
          <w:color w:val="000000"/>
          <w:sz w:val="21"/>
          <w:szCs w:val="21"/>
        </w:rPr>
        <w:t xml:space="preserve">. Visa: The Future </w:t>
      </w:r>
      <w:r w:rsidR="00EE674B">
        <w:rPr>
          <w:rFonts w:ascii="Times New Roman" w:hAnsi="Times New Roman"/>
          <w:color w:val="000000"/>
          <w:sz w:val="21"/>
          <w:szCs w:val="21"/>
        </w:rPr>
        <w:t>o</w:t>
      </w:r>
      <w:r w:rsidRPr="00D040AA">
        <w:rPr>
          <w:rFonts w:ascii="Times New Roman" w:hAnsi="Times New Roman"/>
          <w:color w:val="000000"/>
          <w:sz w:val="21"/>
          <w:szCs w:val="21"/>
        </w:rPr>
        <w:t>f Contributory Copyright Infringement</w:t>
      </w:r>
      <w:r w:rsidR="009B0ED5" w:rsidRPr="00D040AA">
        <w:rPr>
          <w:rFonts w:ascii="Times New Roman" w:hAnsi="Times New Roman"/>
          <w:color w:val="000000"/>
          <w:sz w:val="21"/>
          <w:szCs w:val="21"/>
        </w:rPr>
        <w:t>,</w:t>
      </w:r>
      <w:r>
        <w:rPr>
          <w:rFonts w:ascii="Times New Roman" w:hAnsi="Times New Roman"/>
          <w:color w:val="000000"/>
          <w:sz w:val="21"/>
          <w:szCs w:val="21"/>
        </w:rPr>
        <w:t>"</w:t>
      </w:r>
      <w:r w:rsidR="009B0ED5" w:rsidRPr="00D040AA">
        <w:rPr>
          <w:rFonts w:ascii="Times New Roman" w:hAnsi="Times New Roman"/>
          <w:color w:val="000000"/>
          <w:sz w:val="21"/>
          <w:szCs w:val="21"/>
        </w:rPr>
        <w:t xml:space="preserve"> 61 </w:t>
      </w:r>
      <w:r w:rsidRPr="00D040AA">
        <w:rPr>
          <w:rFonts w:ascii="Times New Roman" w:hAnsi="Times New Roman"/>
          <w:color w:val="000000"/>
          <w:sz w:val="21"/>
          <w:szCs w:val="21"/>
        </w:rPr>
        <w:t>OKLA.</w:t>
      </w:r>
      <w:proofErr w:type="gramEnd"/>
      <w:r w:rsidRPr="00D040AA">
        <w:rPr>
          <w:rFonts w:ascii="Times New Roman" w:hAnsi="Times New Roman"/>
          <w:color w:val="000000"/>
          <w:sz w:val="21"/>
          <w:szCs w:val="21"/>
        </w:rPr>
        <w:t xml:space="preserve"> L. REV</w:t>
      </w:r>
      <w:r w:rsidR="009B0ED5" w:rsidRPr="00D040AA">
        <w:rPr>
          <w:rFonts w:ascii="Times New Roman" w:hAnsi="Times New Roman"/>
          <w:color w:val="000000"/>
          <w:sz w:val="21"/>
          <w:szCs w:val="21"/>
        </w:rPr>
        <w:t>. 865, 890 (2008)</w:t>
      </w:r>
      <w:r>
        <w:rPr>
          <w:rFonts w:ascii="Times New Roman" w:hAnsi="Times New Roman"/>
          <w:color w:val="000000"/>
          <w:sz w:val="21"/>
          <w:szCs w:val="21"/>
        </w:rPr>
        <w:t>.</w:t>
      </w:r>
    </w:p>
    <w:p w:rsidR="009B0ED5" w:rsidRPr="00D040AA" w:rsidRDefault="009B0ED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sz w:val="21"/>
          <w:szCs w:val="21"/>
        </w:rPr>
        <w:t xml:space="preserve">Posner, Richard, “Posner’s Pragmatist Jurisprudence,” 73 NEBRASKA L.REV. </w:t>
      </w:r>
      <w:proofErr w:type="gramStart"/>
      <w:r w:rsidRPr="00D040AA">
        <w:rPr>
          <w:rFonts w:ascii="Times New Roman" w:hAnsi="Times New Roman"/>
          <w:sz w:val="21"/>
          <w:szCs w:val="21"/>
        </w:rPr>
        <w:t>545 (1994).</w:t>
      </w:r>
      <w:proofErr w:type="gramEnd"/>
    </w:p>
    <w:p w:rsidR="009B0ED5" w:rsidRPr="00D040AA" w:rsidRDefault="009B0ED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sz w:val="21"/>
          <w:szCs w:val="21"/>
        </w:rPr>
        <w:t>Raz, Joseph, “Law’s Autonomy and Public Practical Reasons:  A Critical Comment,” 4 LEGAL THEORY 1 (Mar. 1998).</w:t>
      </w:r>
    </w:p>
    <w:p w:rsidR="009B0ED5" w:rsidRPr="00D040AA" w:rsidRDefault="009B0ED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sz w:val="21"/>
          <w:szCs w:val="21"/>
        </w:rPr>
        <w:t>Rhonheimer, Martin, “The Political Ethos of Constitutional Democracy and the Place of Natural Law in Public Reason:  Rawl’s ‘Political Liberalism’ Revisited,” 50 AMER. J. OF JURISPRUDENCE 1 (2005).</w:t>
      </w:r>
    </w:p>
    <w:p w:rsidR="009B0ED5" w:rsidRPr="00D040AA" w:rsidRDefault="00476D24" w:rsidP="00724A62">
      <w:pPr>
        <w:widowControl/>
        <w:tabs>
          <w:tab w:val="left" w:pos="360"/>
          <w:tab w:val="left" w:pos="540"/>
          <w:tab w:val="left" w:pos="1260"/>
          <w:tab w:val="left" w:pos="1620"/>
          <w:tab w:val="left" w:pos="1980"/>
          <w:tab w:val="left" w:pos="2340"/>
        </w:tabs>
        <w:autoSpaceDE/>
        <w:autoSpaceDN/>
        <w:adjustRightInd/>
        <w:ind w:left="360" w:hanging="360"/>
        <w:jc w:val="both"/>
        <w:rPr>
          <w:rFonts w:ascii="Times New Roman" w:hAnsi="Times New Roman"/>
          <w:color w:val="000000"/>
          <w:sz w:val="21"/>
          <w:szCs w:val="21"/>
        </w:rPr>
      </w:pPr>
      <w:r>
        <w:rPr>
          <w:rFonts w:ascii="Times New Roman" w:hAnsi="Times New Roman"/>
          <w:color w:val="000000"/>
          <w:sz w:val="21"/>
          <w:szCs w:val="21"/>
        </w:rPr>
        <w:t>"</w:t>
      </w:r>
      <w:r w:rsidRPr="00D040AA">
        <w:rPr>
          <w:rFonts w:ascii="Times New Roman" w:hAnsi="Times New Roman"/>
          <w:color w:val="000000"/>
          <w:sz w:val="21"/>
          <w:szCs w:val="21"/>
        </w:rPr>
        <w:t xml:space="preserve">Secondary Liability </w:t>
      </w:r>
      <w:r w:rsidR="00EE674B">
        <w:rPr>
          <w:rFonts w:ascii="Times New Roman" w:hAnsi="Times New Roman"/>
          <w:color w:val="000000"/>
          <w:sz w:val="21"/>
          <w:szCs w:val="21"/>
        </w:rPr>
        <w:t>f</w:t>
      </w:r>
      <w:r w:rsidRPr="00D040AA">
        <w:rPr>
          <w:rFonts w:ascii="Times New Roman" w:hAnsi="Times New Roman"/>
          <w:color w:val="000000"/>
          <w:sz w:val="21"/>
          <w:szCs w:val="21"/>
        </w:rPr>
        <w:t xml:space="preserve">or Third Parties' Copyright Infringement Upheld By </w:t>
      </w:r>
      <w:r w:rsidR="00EE674B">
        <w:rPr>
          <w:rFonts w:ascii="Times New Roman" w:hAnsi="Times New Roman"/>
          <w:color w:val="000000"/>
          <w:sz w:val="21"/>
          <w:szCs w:val="21"/>
        </w:rPr>
        <w:t>t</w:t>
      </w:r>
      <w:r w:rsidRPr="00D040AA">
        <w:rPr>
          <w:rFonts w:ascii="Times New Roman" w:hAnsi="Times New Roman"/>
          <w:color w:val="000000"/>
          <w:sz w:val="21"/>
          <w:szCs w:val="21"/>
        </w:rPr>
        <w:t xml:space="preserve">he Supreme Court: </w:t>
      </w:r>
      <w:r w:rsidRPr="00724A62">
        <w:rPr>
          <w:rFonts w:ascii="Times New Roman" w:hAnsi="Times New Roman"/>
          <w:i/>
          <w:color w:val="000000"/>
          <w:sz w:val="21"/>
          <w:szCs w:val="21"/>
        </w:rPr>
        <w:t>MGM Studios, Inc. v. Grokster, Ltd</w:t>
      </w:r>
      <w:r w:rsidR="009B0ED5" w:rsidRPr="00724A62">
        <w:rPr>
          <w:rFonts w:ascii="Times New Roman" w:hAnsi="Times New Roman"/>
          <w:i/>
          <w:color w:val="000000"/>
          <w:sz w:val="21"/>
          <w:szCs w:val="21"/>
        </w:rPr>
        <w:t>.</w:t>
      </w:r>
      <w:r w:rsidR="009B0ED5" w:rsidRPr="00D040AA">
        <w:rPr>
          <w:rFonts w:ascii="Times New Roman" w:hAnsi="Times New Roman"/>
          <w:color w:val="000000"/>
          <w:sz w:val="21"/>
          <w:szCs w:val="21"/>
        </w:rPr>
        <w:t>,</w:t>
      </w:r>
      <w:r>
        <w:rPr>
          <w:rFonts w:ascii="Times New Roman" w:hAnsi="Times New Roman"/>
          <w:color w:val="000000"/>
          <w:sz w:val="21"/>
          <w:szCs w:val="21"/>
        </w:rPr>
        <w:t>"</w:t>
      </w:r>
      <w:r w:rsidR="009B0ED5" w:rsidRPr="00D040AA">
        <w:rPr>
          <w:rFonts w:ascii="Times New Roman" w:hAnsi="Times New Roman"/>
          <w:color w:val="000000"/>
          <w:sz w:val="21"/>
          <w:szCs w:val="21"/>
        </w:rPr>
        <w:t xml:space="preserve"> 32 </w:t>
      </w:r>
      <w:r w:rsidRPr="00D040AA">
        <w:rPr>
          <w:rFonts w:ascii="Times New Roman" w:hAnsi="Times New Roman"/>
          <w:color w:val="000000"/>
          <w:sz w:val="21"/>
          <w:szCs w:val="21"/>
        </w:rPr>
        <w:t>RUTGERS COMPUTER &amp; TECH. L.J.</w:t>
      </w:r>
      <w:r w:rsidR="009B0ED5" w:rsidRPr="00D040AA">
        <w:rPr>
          <w:rFonts w:ascii="Times New Roman" w:hAnsi="Times New Roman"/>
          <w:color w:val="000000"/>
          <w:sz w:val="21"/>
          <w:szCs w:val="21"/>
        </w:rPr>
        <w:t xml:space="preserve"> 62, 80 (2005)</w:t>
      </w:r>
      <w:r>
        <w:rPr>
          <w:rFonts w:ascii="Times New Roman" w:hAnsi="Times New Roman"/>
          <w:color w:val="000000"/>
          <w:sz w:val="21"/>
          <w:szCs w:val="21"/>
        </w:rPr>
        <w:t>.</w:t>
      </w:r>
    </w:p>
    <w:p w:rsidR="009B0ED5" w:rsidRPr="00D040AA" w:rsidRDefault="00476D24" w:rsidP="00724A62">
      <w:pPr>
        <w:widowControl/>
        <w:tabs>
          <w:tab w:val="left" w:pos="360"/>
          <w:tab w:val="left" w:pos="540"/>
          <w:tab w:val="left" w:pos="1260"/>
          <w:tab w:val="left" w:pos="1620"/>
          <w:tab w:val="left" w:pos="1980"/>
          <w:tab w:val="left" w:pos="2340"/>
        </w:tabs>
        <w:autoSpaceDE/>
        <w:autoSpaceDN/>
        <w:adjustRightInd/>
        <w:ind w:left="360" w:hanging="360"/>
        <w:rPr>
          <w:rFonts w:ascii="Times New Roman" w:hAnsi="Times New Roman"/>
          <w:color w:val="000000"/>
          <w:sz w:val="21"/>
          <w:szCs w:val="21"/>
        </w:rPr>
      </w:pPr>
      <w:r>
        <w:rPr>
          <w:rFonts w:ascii="Times New Roman" w:hAnsi="Times New Roman"/>
          <w:color w:val="000000"/>
          <w:sz w:val="21"/>
          <w:szCs w:val="21"/>
        </w:rPr>
        <w:t>"</w:t>
      </w:r>
      <w:r w:rsidRPr="00D040AA">
        <w:rPr>
          <w:rFonts w:ascii="Times New Roman" w:hAnsi="Times New Roman"/>
          <w:color w:val="000000"/>
          <w:sz w:val="21"/>
          <w:szCs w:val="21"/>
        </w:rPr>
        <w:t xml:space="preserve">Sony, Tort Doctrines, </w:t>
      </w:r>
      <w:r w:rsidR="00EE674B">
        <w:rPr>
          <w:rFonts w:ascii="Times New Roman" w:hAnsi="Times New Roman"/>
          <w:color w:val="000000"/>
          <w:sz w:val="21"/>
          <w:szCs w:val="21"/>
        </w:rPr>
        <w:t>a</w:t>
      </w:r>
      <w:r w:rsidRPr="00D040AA">
        <w:rPr>
          <w:rFonts w:ascii="Times New Roman" w:hAnsi="Times New Roman"/>
          <w:color w:val="000000"/>
          <w:sz w:val="21"/>
          <w:szCs w:val="21"/>
        </w:rPr>
        <w:t xml:space="preserve">nd </w:t>
      </w:r>
      <w:r w:rsidR="00EE674B">
        <w:rPr>
          <w:rFonts w:ascii="Times New Roman" w:hAnsi="Times New Roman"/>
          <w:color w:val="000000"/>
          <w:sz w:val="21"/>
          <w:szCs w:val="21"/>
        </w:rPr>
        <w:t>t</w:t>
      </w:r>
      <w:r w:rsidRPr="00D040AA">
        <w:rPr>
          <w:rFonts w:ascii="Times New Roman" w:hAnsi="Times New Roman"/>
          <w:color w:val="000000"/>
          <w:sz w:val="21"/>
          <w:szCs w:val="21"/>
        </w:rPr>
        <w:t xml:space="preserve">he Puzzle </w:t>
      </w:r>
      <w:r w:rsidR="00EE674B">
        <w:rPr>
          <w:rFonts w:ascii="Times New Roman" w:hAnsi="Times New Roman"/>
          <w:color w:val="000000"/>
          <w:sz w:val="21"/>
          <w:szCs w:val="21"/>
        </w:rPr>
        <w:t>o</w:t>
      </w:r>
      <w:r w:rsidRPr="00D040AA">
        <w:rPr>
          <w:rFonts w:ascii="Times New Roman" w:hAnsi="Times New Roman"/>
          <w:color w:val="000000"/>
          <w:sz w:val="21"/>
          <w:szCs w:val="21"/>
        </w:rPr>
        <w:t>f Peer-To-Peer</w:t>
      </w:r>
      <w:r w:rsidR="009B0ED5" w:rsidRPr="00D040AA">
        <w:rPr>
          <w:rFonts w:ascii="Times New Roman" w:hAnsi="Times New Roman"/>
          <w:color w:val="000000"/>
          <w:sz w:val="21"/>
          <w:szCs w:val="21"/>
        </w:rPr>
        <w:t>,</w:t>
      </w:r>
      <w:r>
        <w:rPr>
          <w:rFonts w:ascii="Times New Roman" w:hAnsi="Times New Roman"/>
          <w:color w:val="000000"/>
          <w:sz w:val="21"/>
          <w:szCs w:val="21"/>
        </w:rPr>
        <w:t>"</w:t>
      </w:r>
      <w:r w:rsidR="009B0ED5" w:rsidRPr="00D040AA">
        <w:rPr>
          <w:rFonts w:ascii="Times New Roman" w:hAnsi="Times New Roman"/>
          <w:color w:val="000000"/>
          <w:sz w:val="21"/>
          <w:szCs w:val="21"/>
        </w:rPr>
        <w:t xml:space="preserve"> 55 </w:t>
      </w:r>
      <w:r w:rsidRPr="00D040AA">
        <w:rPr>
          <w:rFonts w:ascii="Times New Roman" w:hAnsi="Times New Roman"/>
          <w:color w:val="000000"/>
          <w:sz w:val="21"/>
          <w:szCs w:val="21"/>
        </w:rPr>
        <w:t>CASE W. RES. L. REV.</w:t>
      </w:r>
      <w:r w:rsidR="009B0ED5" w:rsidRPr="00D040AA">
        <w:rPr>
          <w:rFonts w:ascii="Times New Roman" w:hAnsi="Times New Roman"/>
          <w:color w:val="000000"/>
          <w:sz w:val="21"/>
          <w:szCs w:val="21"/>
        </w:rPr>
        <w:t xml:space="preserve"> 815, 865 (2005)</w:t>
      </w:r>
      <w:r w:rsidR="00415F6B">
        <w:rPr>
          <w:rFonts w:ascii="Times New Roman" w:hAnsi="Times New Roman"/>
          <w:color w:val="000000"/>
          <w:sz w:val="21"/>
          <w:szCs w:val="21"/>
        </w:rPr>
        <w:t>.</w:t>
      </w:r>
    </w:p>
    <w:p w:rsidR="009B0ED5" w:rsidRPr="00D040AA" w:rsidRDefault="009B0ED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sz w:val="21"/>
          <w:szCs w:val="21"/>
        </w:rPr>
        <w:t xml:space="preserve">Soper, Philip, “Some Natural Confusions </w:t>
      </w:r>
      <w:proofErr w:type="gramStart"/>
      <w:r w:rsidRPr="00D040AA">
        <w:rPr>
          <w:rFonts w:ascii="Times New Roman" w:hAnsi="Times New Roman"/>
          <w:sz w:val="21"/>
          <w:szCs w:val="21"/>
        </w:rPr>
        <w:t>About</w:t>
      </w:r>
      <w:proofErr w:type="gramEnd"/>
      <w:r w:rsidRPr="00D040AA">
        <w:rPr>
          <w:rFonts w:ascii="Times New Roman" w:hAnsi="Times New Roman"/>
          <w:sz w:val="21"/>
          <w:szCs w:val="21"/>
        </w:rPr>
        <w:t xml:space="preserve"> Natural Law,” 90 MICH. L. REV. 2393 (1992).</w:t>
      </w:r>
    </w:p>
    <w:p w:rsidR="00415F6B" w:rsidRPr="00D040AA" w:rsidRDefault="00415F6B" w:rsidP="00724A62">
      <w:pPr>
        <w:widowControl/>
        <w:tabs>
          <w:tab w:val="left" w:pos="360"/>
          <w:tab w:val="left" w:pos="540"/>
          <w:tab w:val="left" w:pos="1260"/>
          <w:tab w:val="left" w:pos="1620"/>
          <w:tab w:val="left" w:pos="1980"/>
          <w:tab w:val="left" w:pos="2340"/>
        </w:tabs>
        <w:autoSpaceDE/>
        <w:autoSpaceDN/>
        <w:adjustRightInd/>
        <w:ind w:left="360" w:hanging="360"/>
        <w:jc w:val="both"/>
        <w:rPr>
          <w:rFonts w:ascii="Times New Roman" w:hAnsi="Times New Roman"/>
          <w:color w:val="000000"/>
          <w:sz w:val="21"/>
          <w:szCs w:val="21"/>
        </w:rPr>
      </w:pPr>
      <w:r>
        <w:rPr>
          <w:rFonts w:ascii="Times New Roman" w:hAnsi="Times New Roman"/>
          <w:color w:val="000000"/>
          <w:sz w:val="21"/>
          <w:szCs w:val="21"/>
        </w:rPr>
        <w:t xml:space="preserve">"The </w:t>
      </w:r>
      <w:r w:rsidRPr="00D040AA">
        <w:rPr>
          <w:rFonts w:ascii="Times New Roman" w:hAnsi="Times New Roman"/>
          <w:color w:val="000000"/>
          <w:sz w:val="21"/>
          <w:szCs w:val="21"/>
        </w:rPr>
        <w:t xml:space="preserve">Future </w:t>
      </w:r>
      <w:r w:rsidR="00EE674B">
        <w:rPr>
          <w:rFonts w:ascii="Times New Roman" w:hAnsi="Times New Roman"/>
          <w:color w:val="000000"/>
          <w:sz w:val="21"/>
          <w:szCs w:val="21"/>
        </w:rPr>
        <w:t>o</w:t>
      </w:r>
      <w:r w:rsidRPr="00D040AA">
        <w:rPr>
          <w:rFonts w:ascii="Times New Roman" w:hAnsi="Times New Roman"/>
          <w:color w:val="000000"/>
          <w:sz w:val="21"/>
          <w:szCs w:val="21"/>
        </w:rPr>
        <w:t xml:space="preserve">f Copyright Infringement: </w:t>
      </w:r>
      <w:r w:rsidRPr="00724A62">
        <w:rPr>
          <w:rFonts w:ascii="Times New Roman" w:hAnsi="Times New Roman"/>
          <w:i/>
          <w:color w:val="000000"/>
          <w:sz w:val="21"/>
          <w:szCs w:val="21"/>
        </w:rPr>
        <w:t>Metro-Goldwyn-Mayer Studios, Inc. v. Grokster, Ltd.</w:t>
      </w:r>
      <w:r w:rsidRPr="00D040AA">
        <w:rPr>
          <w:rFonts w:ascii="Times New Roman" w:hAnsi="Times New Roman"/>
          <w:color w:val="000000"/>
          <w:sz w:val="21"/>
          <w:szCs w:val="21"/>
        </w:rPr>
        <w:t xml:space="preserve">, 21 ST. JOHN'S J. LEGAL COMMENT. </w:t>
      </w:r>
      <w:proofErr w:type="gramStart"/>
      <w:r w:rsidRPr="00D040AA">
        <w:rPr>
          <w:rFonts w:ascii="Times New Roman" w:hAnsi="Times New Roman"/>
          <w:color w:val="000000"/>
          <w:sz w:val="21"/>
          <w:szCs w:val="21"/>
        </w:rPr>
        <w:t>271, 310 (2006)</w:t>
      </w:r>
      <w:r>
        <w:rPr>
          <w:rFonts w:ascii="Times New Roman" w:hAnsi="Times New Roman"/>
          <w:color w:val="000000"/>
          <w:sz w:val="21"/>
          <w:szCs w:val="21"/>
        </w:rPr>
        <w:t>.</w:t>
      </w:r>
      <w:proofErr w:type="gramEnd"/>
    </w:p>
    <w:p w:rsidR="009B0ED5" w:rsidRPr="00D040AA" w:rsidRDefault="009B0ED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sz w:val="21"/>
          <w:szCs w:val="21"/>
        </w:rPr>
        <w:t xml:space="preserve">“The Path of Law:  Symposium on Holmes,” 78 BOSTON U. L. REV. 695 </w:t>
      </w:r>
      <w:proofErr w:type="gramStart"/>
      <w:r w:rsidRPr="00D040AA">
        <w:rPr>
          <w:rFonts w:ascii="Times New Roman" w:hAnsi="Times New Roman"/>
          <w:sz w:val="21"/>
          <w:szCs w:val="21"/>
        </w:rPr>
        <w:t>et</w:t>
      </w:r>
      <w:proofErr w:type="gramEnd"/>
      <w:r w:rsidRPr="00D040AA">
        <w:rPr>
          <w:rFonts w:ascii="Times New Roman" w:hAnsi="Times New Roman"/>
          <w:sz w:val="21"/>
          <w:szCs w:val="21"/>
        </w:rPr>
        <w:t xml:space="preserve">. </w:t>
      </w:r>
      <w:proofErr w:type="gramStart"/>
      <w:r w:rsidRPr="00D040AA">
        <w:rPr>
          <w:rFonts w:ascii="Times New Roman" w:hAnsi="Times New Roman"/>
          <w:sz w:val="21"/>
          <w:szCs w:val="21"/>
        </w:rPr>
        <w:t>seq. (1998).</w:t>
      </w:r>
      <w:proofErr w:type="gramEnd"/>
    </w:p>
    <w:p w:rsidR="009B0ED5" w:rsidRPr="00D040AA" w:rsidRDefault="009B0ED5" w:rsidP="00724A62">
      <w:pPr>
        <w:widowControl/>
        <w:tabs>
          <w:tab w:val="left" w:pos="360"/>
          <w:tab w:val="left" w:pos="540"/>
          <w:tab w:val="left" w:pos="1260"/>
          <w:tab w:val="left" w:pos="1620"/>
          <w:tab w:val="left" w:pos="1980"/>
          <w:tab w:val="left" w:pos="2340"/>
        </w:tabs>
        <w:ind w:left="360" w:hanging="360"/>
        <w:rPr>
          <w:rFonts w:ascii="Times New Roman" w:hAnsi="Times New Roman"/>
          <w:color w:val="000000"/>
          <w:sz w:val="21"/>
          <w:szCs w:val="21"/>
        </w:rPr>
      </w:pPr>
      <w:r w:rsidRPr="00D040AA">
        <w:rPr>
          <w:rFonts w:ascii="Times New Roman" w:hAnsi="Times New Roman"/>
          <w:color w:val="000000"/>
          <w:sz w:val="21"/>
          <w:szCs w:val="21"/>
        </w:rPr>
        <w:t xml:space="preserve">“What </w:t>
      </w:r>
      <w:r w:rsidR="00EE674B">
        <w:rPr>
          <w:rFonts w:ascii="Times New Roman" w:hAnsi="Times New Roman"/>
          <w:color w:val="000000"/>
          <w:sz w:val="21"/>
          <w:szCs w:val="21"/>
        </w:rPr>
        <w:t>i</w:t>
      </w:r>
      <w:r w:rsidRPr="00D040AA">
        <w:rPr>
          <w:rFonts w:ascii="Times New Roman" w:hAnsi="Times New Roman"/>
          <w:color w:val="000000"/>
          <w:sz w:val="21"/>
          <w:szCs w:val="21"/>
        </w:rPr>
        <w:t xml:space="preserve">s </w:t>
      </w:r>
      <w:r w:rsidR="00EE674B">
        <w:rPr>
          <w:rFonts w:ascii="Times New Roman" w:hAnsi="Times New Roman"/>
          <w:color w:val="000000"/>
          <w:sz w:val="21"/>
          <w:szCs w:val="21"/>
        </w:rPr>
        <w:t>a</w:t>
      </w:r>
      <w:r w:rsidRPr="00D040AA">
        <w:rPr>
          <w:rFonts w:ascii="Times New Roman" w:hAnsi="Times New Roman"/>
          <w:color w:val="000000"/>
          <w:sz w:val="21"/>
          <w:szCs w:val="21"/>
        </w:rPr>
        <w:t xml:space="preserve">t Stake </w:t>
      </w:r>
      <w:r w:rsidR="00EE674B">
        <w:rPr>
          <w:rFonts w:ascii="Times New Roman" w:hAnsi="Times New Roman"/>
          <w:color w:val="000000"/>
          <w:sz w:val="21"/>
          <w:szCs w:val="21"/>
        </w:rPr>
        <w:t>i</w:t>
      </w:r>
      <w:r w:rsidRPr="00D040AA">
        <w:rPr>
          <w:rFonts w:ascii="Times New Roman" w:hAnsi="Times New Roman"/>
          <w:color w:val="000000"/>
          <w:sz w:val="21"/>
          <w:szCs w:val="21"/>
        </w:rPr>
        <w:t>n Jurisprudence</w:t>
      </w:r>
      <w:proofErr w:type="gramStart"/>
      <w:r w:rsidRPr="00D040AA">
        <w:rPr>
          <w:rFonts w:ascii="Times New Roman" w:hAnsi="Times New Roman"/>
          <w:color w:val="000000"/>
          <w:sz w:val="21"/>
          <w:szCs w:val="21"/>
        </w:rPr>
        <w:t>?,</w:t>
      </w:r>
      <w:proofErr w:type="gramEnd"/>
      <w:r w:rsidRPr="00D040AA">
        <w:rPr>
          <w:rFonts w:ascii="Times New Roman" w:hAnsi="Times New Roman"/>
          <w:color w:val="000000"/>
          <w:sz w:val="21"/>
          <w:szCs w:val="21"/>
        </w:rPr>
        <w:t xml:space="preserve">” 28 OKLA. </w:t>
      </w:r>
      <w:proofErr w:type="gramStart"/>
      <w:r w:rsidRPr="00D040AA">
        <w:rPr>
          <w:rFonts w:ascii="Times New Roman" w:hAnsi="Times New Roman"/>
          <w:color w:val="000000"/>
          <w:sz w:val="21"/>
          <w:szCs w:val="21"/>
        </w:rPr>
        <w:t>CITY U. L. REV. 173 (Spring 2003).</w:t>
      </w:r>
      <w:proofErr w:type="gramEnd"/>
      <w:r w:rsidRPr="00D040AA">
        <w:rPr>
          <w:rFonts w:ascii="Times New Roman" w:hAnsi="Times New Roman"/>
          <w:color w:val="000000"/>
          <w:sz w:val="21"/>
          <w:szCs w:val="21"/>
        </w:rPr>
        <w:t xml:space="preserve"> </w:t>
      </w:r>
    </w:p>
    <w:p w:rsidR="009B0ED5" w:rsidRPr="00D040AA" w:rsidRDefault="009B0ED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roofErr w:type="gramStart"/>
      <w:r w:rsidRPr="00D040AA">
        <w:rPr>
          <w:rFonts w:ascii="Times New Roman" w:hAnsi="Times New Roman"/>
          <w:color w:val="000000"/>
          <w:sz w:val="21"/>
          <w:szCs w:val="21"/>
        </w:rPr>
        <w:t xml:space="preserve">Winick, Bruce J., “Therapeutic Jurisprudence </w:t>
      </w:r>
      <w:r w:rsidR="00EE674B">
        <w:rPr>
          <w:rFonts w:ascii="Times New Roman" w:hAnsi="Times New Roman"/>
          <w:color w:val="000000"/>
          <w:sz w:val="21"/>
          <w:szCs w:val="21"/>
        </w:rPr>
        <w:t>a</w:t>
      </w:r>
      <w:r w:rsidRPr="00D040AA">
        <w:rPr>
          <w:rFonts w:ascii="Times New Roman" w:hAnsi="Times New Roman"/>
          <w:color w:val="000000"/>
          <w:sz w:val="21"/>
          <w:szCs w:val="21"/>
        </w:rPr>
        <w:t>nd Problem Solving Courts,” 30 FORDHAM URB.</w:t>
      </w:r>
      <w:proofErr w:type="gramEnd"/>
      <w:r w:rsidRPr="00D040AA">
        <w:rPr>
          <w:rFonts w:ascii="Times New Roman" w:hAnsi="Times New Roman"/>
          <w:color w:val="000000"/>
          <w:sz w:val="21"/>
          <w:szCs w:val="21"/>
        </w:rPr>
        <w:t xml:space="preserve"> L.J. 1055 (March 2003).</w:t>
      </w:r>
    </w:p>
    <w:p w:rsidR="009B0ED5" w:rsidRDefault="009B0ED5"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roofErr w:type="gramStart"/>
      <w:r w:rsidRPr="00D040AA">
        <w:rPr>
          <w:rFonts w:ascii="Times New Roman" w:hAnsi="Times New Roman"/>
          <w:sz w:val="21"/>
          <w:szCs w:val="21"/>
        </w:rPr>
        <w:t>Wiseman, Patrick, “Ethical Jurisprudence,” 40 LOYOLA L.</w:t>
      </w:r>
      <w:r w:rsidR="00A70F02">
        <w:rPr>
          <w:rFonts w:ascii="Times New Roman" w:hAnsi="Times New Roman"/>
          <w:sz w:val="21"/>
          <w:szCs w:val="21"/>
        </w:rPr>
        <w:t xml:space="preserve"> </w:t>
      </w:r>
      <w:r w:rsidRPr="00D040AA">
        <w:rPr>
          <w:rFonts w:ascii="Times New Roman" w:hAnsi="Times New Roman"/>
          <w:sz w:val="21"/>
          <w:szCs w:val="21"/>
        </w:rPr>
        <w:t>REV. 281 (1994).</w:t>
      </w:r>
      <w:proofErr w:type="gramEnd"/>
    </w:p>
    <w:p w:rsidR="009B0ED5" w:rsidRDefault="00476D24" w:rsidP="00724A62">
      <w:pPr>
        <w:widowControl/>
        <w:tabs>
          <w:tab w:val="left" w:pos="360"/>
          <w:tab w:val="left" w:pos="540"/>
          <w:tab w:val="left" w:pos="1260"/>
          <w:tab w:val="left" w:pos="1620"/>
          <w:tab w:val="left" w:pos="1980"/>
          <w:tab w:val="left" w:pos="2340"/>
        </w:tabs>
        <w:ind w:left="360" w:hanging="360"/>
        <w:jc w:val="both"/>
        <w:rPr>
          <w:rFonts w:ascii="Times New Roman" w:hAnsi="Times New Roman"/>
          <w:color w:val="000000"/>
          <w:sz w:val="21"/>
          <w:szCs w:val="21"/>
        </w:rPr>
      </w:pPr>
      <w:proofErr w:type="gramStart"/>
      <w:r>
        <w:rPr>
          <w:rFonts w:ascii="Times New Roman" w:hAnsi="Times New Roman"/>
          <w:color w:val="000000"/>
          <w:sz w:val="21"/>
          <w:szCs w:val="21"/>
        </w:rPr>
        <w:t>"</w:t>
      </w:r>
      <w:r w:rsidRPr="00D040AA">
        <w:rPr>
          <w:rFonts w:ascii="Times New Roman" w:hAnsi="Times New Roman"/>
          <w:color w:val="000000"/>
          <w:sz w:val="21"/>
          <w:szCs w:val="21"/>
        </w:rPr>
        <w:t xml:space="preserve">Writing, Cognition, </w:t>
      </w:r>
      <w:r w:rsidR="00EE674B">
        <w:rPr>
          <w:rFonts w:ascii="Times New Roman" w:hAnsi="Times New Roman"/>
          <w:color w:val="000000"/>
          <w:sz w:val="21"/>
          <w:szCs w:val="21"/>
        </w:rPr>
        <w:t>a</w:t>
      </w:r>
      <w:r w:rsidRPr="00D040AA">
        <w:rPr>
          <w:rFonts w:ascii="Times New Roman" w:hAnsi="Times New Roman"/>
          <w:color w:val="000000"/>
          <w:sz w:val="21"/>
          <w:szCs w:val="21"/>
        </w:rPr>
        <w:t xml:space="preserve">nd </w:t>
      </w:r>
      <w:r w:rsidR="00EE674B">
        <w:rPr>
          <w:rFonts w:ascii="Times New Roman" w:hAnsi="Times New Roman"/>
          <w:color w:val="000000"/>
          <w:sz w:val="21"/>
          <w:szCs w:val="21"/>
        </w:rPr>
        <w:t>t</w:t>
      </w:r>
      <w:r w:rsidRPr="00D040AA">
        <w:rPr>
          <w:rFonts w:ascii="Times New Roman" w:hAnsi="Times New Roman"/>
          <w:color w:val="000000"/>
          <w:sz w:val="21"/>
          <w:szCs w:val="21"/>
        </w:rPr>
        <w:t xml:space="preserve">he Nature </w:t>
      </w:r>
      <w:r w:rsidR="00EE674B">
        <w:rPr>
          <w:rFonts w:ascii="Times New Roman" w:hAnsi="Times New Roman"/>
          <w:color w:val="000000"/>
          <w:sz w:val="21"/>
          <w:szCs w:val="21"/>
        </w:rPr>
        <w:t>o</w:t>
      </w:r>
      <w:r w:rsidRPr="00D040AA">
        <w:rPr>
          <w:rFonts w:ascii="Times New Roman" w:hAnsi="Times New Roman"/>
          <w:color w:val="000000"/>
          <w:sz w:val="21"/>
          <w:szCs w:val="21"/>
        </w:rPr>
        <w:t xml:space="preserve">f </w:t>
      </w:r>
      <w:r w:rsidR="00EE674B">
        <w:rPr>
          <w:rFonts w:ascii="Times New Roman" w:hAnsi="Times New Roman"/>
          <w:color w:val="000000"/>
          <w:sz w:val="21"/>
          <w:szCs w:val="21"/>
        </w:rPr>
        <w:t>t</w:t>
      </w:r>
      <w:r w:rsidRPr="00D040AA">
        <w:rPr>
          <w:rFonts w:ascii="Times New Roman" w:hAnsi="Times New Roman"/>
          <w:color w:val="000000"/>
          <w:sz w:val="21"/>
          <w:szCs w:val="21"/>
        </w:rPr>
        <w:t>he Judicial Function</w:t>
      </w:r>
      <w:r w:rsidR="009B0ED5" w:rsidRPr="00D040AA">
        <w:rPr>
          <w:rFonts w:ascii="Times New Roman" w:hAnsi="Times New Roman"/>
          <w:color w:val="000000"/>
          <w:sz w:val="21"/>
          <w:szCs w:val="21"/>
        </w:rPr>
        <w:t>,</w:t>
      </w:r>
      <w:r>
        <w:rPr>
          <w:rFonts w:ascii="Times New Roman" w:hAnsi="Times New Roman"/>
          <w:color w:val="000000"/>
          <w:sz w:val="21"/>
          <w:szCs w:val="21"/>
        </w:rPr>
        <w:t>"</w:t>
      </w:r>
      <w:r w:rsidR="009B0ED5" w:rsidRPr="00D040AA">
        <w:rPr>
          <w:rFonts w:ascii="Times New Roman" w:hAnsi="Times New Roman"/>
          <w:color w:val="000000"/>
          <w:sz w:val="21"/>
          <w:szCs w:val="21"/>
        </w:rPr>
        <w:t xml:space="preserve"> 96 </w:t>
      </w:r>
      <w:r w:rsidRPr="00D040AA">
        <w:rPr>
          <w:rFonts w:ascii="Times New Roman" w:hAnsi="Times New Roman"/>
          <w:color w:val="000000"/>
          <w:sz w:val="21"/>
          <w:szCs w:val="21"/>
        </w:rPr>
        <w:t>GEO.</w:t>
      </w:r>
      <w:proofErr w:type="gramEnd"/>
      <w:r w:rsidRPr="00D040AA">
        <w:rPr>
          <w:rFonts w:ascii="Times New Roman" w:hAnsi="Times New Roman"/>
          <w:color w:val="000000"/>
          <w:sz w:val="21"/>
          <w:szCs w:val="21"/>
        </w:rPr>
        <w:t xml:space="preserve"> </w:t>
      </w:r>
      <w:proofErr w:type="gramStart"/>
      <w:r w:rsidRPr="00D040AA">
        <w:rPr>
          <w:rFonts w:ascii="Times New Roman" w:hAnsi="Times New Roman"/>
          <w:color w:val="000000"/>
          <w:sz w:val="21"/>
          <w:szCs w:val="21"/>
        </w:rPr>
        <w:t>L.J.</w:t>
      </w:r>
      <w:r w:rsidR="009B0ED5" w:rsidRPr="00D040AA">
        <w:rPr>
          <w:rFonts w:ascii="Times New Roman" w:hAnsi="Times New Roman"/>
          <w:color w:val="000000"/>
          <w:sz w:val="21"/>
          <w:szCs w:val="21"/>
        </w:rPr>
        <w:t xml:space="preserve"> 1283, 1345 (2008)</w:t>
      </w:r>
      <w:r w:rsidR="00415F6B">
        <w:rPr>
          <w:rFonts w:ascii="Times New Roman" w:hAnsi="Times New Roman"/>
          <w:color w:val="000000"/>
          <w:sz w:val="21"/>
          <w:szCs w:val="21"/>
        </w:rPr>
        <w:t>.</w:t>
      </w:r>
      <w:proofErr w:type="gramEnd"/>
    </w:p>
    <w:p w:rsidR="005C110C" w:rsidRPr="00D040AA" w:rsidRDefault="005C110C" w:rsidP="00724A62">
      <w:pPr>
        <w:widowControl/>
        <w:tabs>
          <w:tab w:val="left" w:pos="360"/>
          <w:tab w:val="left" w:pos="540"/>
          <w:tab w:val="left" w:pos="1260"/>
          <w:tab w:val="left" w:pos="1620"/>
          <w:tab w:val="left" w:pos="1980"/>
          <w:tab w:val="left" w:pos="2340"/>
        </w:tabs>
        <w:jc w:val="both"/>
        <w:rPr>
          <w:rFonts w:ascii="Times New Roman" w:hAnsi="Times New Roman"/>
          <w:sz w:val="21"/>
          <w:szCs w:val="21"/>
        </w:rPr>
      </w:pPr>
    </w:p>
    <w:sectPr w:rsidR="005C110C" w:rsidRPr="00D040AA" w:rsidSect="00724A62">
      <w:headerReference w:type="even" r:id="rId11"/>
      <w:headerReference w:type="default" r:id="rId12"/>
      <w:footerReference w:type="even" r:id="rId13"/>
      <w:footerReference w:type="default" r:id="rId14"/>
      <w:footerReference w:type="first" r:id="rId15"/>
      <w:endnotePr>
        <w:numFmt w:val="decimal"/>
      </w:endnotePr>
      <w:pgSz w:w="12240" w:h="15840"/>
      <w:pgMar w:top="1440" w:right="1440" w:bottom="1440" w:left="1440" w:header="720" w:footer="288"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F8B" w:rsidRDefault="00AA3F8B">
      <w:r>
        <w:separator/>
      </w:r>
    </w:p>
  </w:endnote>
  <w:endnote w:type="continuationSeparator" w:id="0">
    <w:p w:rsidR="00AA3F8B" w:rsidRDefault="00AA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v OTeea082cb">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PalatinoLTStd-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xar ASCI">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49" w:rsidRPr="00E169FE" w:rsidRDefault="00E169FE" w:rsidP="00E169FE">
    <w:pPr>
      <w:widowControl/>
      <w:autoSpaceDE/>
      <w:autoSpaceDN/>
      <w:adjustRightInd/>
      <w:ind w:left="720" w:hanging="720"/>
      <w:jc w:val="both"/>
      <w:rPr>
        <w:rFonts w:ascii="Arial" w:hAnsi="Arial" w:cs="Arial"/>
      </w:rPr>
    </w:pPr>
    <w:r w:rsidRPr="00901922">
      <w:rPr>
        <w:rFonts w:ascii="Arial" w:hAnsi="Arial" w:cs="Arial"/>
        <w:sz w:val="14"/>
        <w:szCs w:val="14"/>
      </w:rPr>
      <w:t xml:space="preserve">© </w:t>
    </w:r>
    <w:r w:rsidRPr="00542B4B">
      <w:rPr>
        <w:rFonts w:ascii="Arial" w:hAnsi="Arial" w:cs="Arial"/>
        <w:spacing w:val="-2"/>
        <w:sz w:val="14"/>
        <w:szCs w:val="14"/>
      </w:rPr>
      <w:t>2015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49" w:rsidRPr="00E169FE" w:rsidRDefault="00E169FE" w:rsidP="00E169FE">
    <w:pPr>
      <w:widowControl/>
      <w:autoSpaceDE/>
      <w:autoSpaceDN/>
      <w:adjustRightInd/>
      <w:ind w:left="720" w:hanging="720"/>
      <w:jc w:val="both"/>
      <w:rPr>
        <w:rFonts w:ascii="Arial" w:hAnsi="Arial" w:cs="Arial"/>
      </w:rPr>
    </w:pPr>
    <w:r w:rsidRPr="00901922">
      <w:rPr>
        <w:rFonts w:ascii="Arial" w:hAnsi="Arial" w:cs="Arial"/>
        <w:sz w:val="14"/>
        <w:szCs w:val="14"/>
      </w:rPr>
      <w:t xml:space="preserve">© </w:t>
    </w:r>
    <w:r w:rsidRPr="00542B4B">
      <w:rPr>
        <w:rFonts w:ascii="Arial" w:hAnsi="Arial" w:cs="Arial"/>
        <w:spacing w:val="-2"/>
        <w:sz w:val="14"/>
        <w:szCs w:val="14"/>
      </w:rPr>
      <w:t>2015 Cengage Learning. All Rights Reserved. May not be scanned, copied or duplicated, or posted to a publicly accessible website, in whole or in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49" w:rsidRDefault="00F55549" w:rsidP="00BD47FB">
    <w:pPr>
      <w:pStyle w:val="Footer"/>
      <w:jc w:val="right"/>
      <w:rPr>
        <w:rStyle w:val="PageNumber"/>
        <w:rFonts w:ascii="Arial" w:hAnsi="Arial" w:cs="Arial"/>
      </w:rPr>
    </w:pPr>
    <w:r w:rsidRPr="00BD47FB">
      <w:rPr>
        <w:rStyle w:val="PageNumber"/>
        <w:rFonts w:ascii="Arial" w:hAnsi="Arial" w:cs="Arial"/>
      </w:rPr>
      <w:fldChar w:fldCharType="begin"/>
    </w:r>
    <w:r w:rsidRPr="00BD47FB">
      <w:rPr>
        <w:rStyle w:val="PageNumber"/>
        <w:rFonts w:ascii="Arial" w:hAnsi="Arial" w:cs="Arial"/>
      </w:rPr>
      <w:instrText xml:space="preserve"> PAGE </w:instrText>
    </w:r>
    <w:r w:rsidRPr="00BD47FB">
      <w:rPr>
        <w:rStyle w:val="PageNumber"/>
        <w:rFonts w:ascii="Arial" w:hAnsi="Arial" w:cs="Arial"/>
      </w:rPr>
      <w:fldChar w:fldCharType="separate"/>
    </w:r>
    <w:r w:rsidR="00E169FE">
      <w:rPr>
        <w:rStyle w:val="PageNumber"/>
        <w:rFonts w:ascii="Arial" w:hAnsi="Arial" w:cs="Arial"/>
        <w:noProof/>
      </w:rPr>
      <w:t>1</w:t>
    </w:r>
    <w:r w:rsidRPr="00BD47FB">
      <w:rPr>
        <w:rStyle w:val="PageNumber"/>
        <w:rFonts w:ascii="Arial" w:hAnsi="Arial" w:cs="Arial"/>
      </w:rPr>
      <w:fldChar w:fldCharType="end"/>
    </w:r>
  </w:p>
  <w:p w:rsidR="00F55549" w:rsidRDefault="00F55549" w:rsidP="00BD47FB">
    <w:pPr>
      <w:pStyle w:val="Footer"/>
      <w:jc w:val="right"/>
      <w:rPr>
        <w:rStyle w:val="PageNumber"/>
        <w:rFonts w:ascii="Arial" w:hAnsi="Arial" w:cs="Arial"/>
      </w:rPr>
    </w:pPr>
  </w:p>
  <w:p w:rsidR="00F55549" w:rsidRPr="00BD47FB" w:rsidRDefault="00E169FE" w:rsidP="00E169FE">
    <w:pPr>
      <w:widowControl/>
      <w:autoSpaceDE/>
      <w:autoSpaceDN/>
      <w:adjustRightInd/>
      <w:ind w:left="720" w:hanging="720"/>
      <w:jc w:val="both"/>
      <w:rPr>
        <w:rFonts w:ascii="Arial" w:hAnsi="Arial" w:cs="Arial"/>
      </w:rPr>
    </w:pPr>
    <w:r w:rsidRPr="00901922">
      <w:rPr>
        <w:rFonts w:ascii="Arial" w:hAnsi="Arial" w:cs="Arial"/>
        <w:sz w:val="14"/>
        <w:szCs w:val="14"/>
      </w:rPr>
      <w:t xml:space="preserve">© </w:t>
    </w:r>
    <w:r w:rsidRPr="00542B4B">
      <w:rPr>
        <w:rFonts w:ascii="Arial" w:hAnsi="Arial" w:cs="Arial"/>
        <w:spacing w:val="-2"/>
        <w:sz w:val="14"/>
        <w:szCs w:val="14"/>
      </w:rPr>
      <w:t>2015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F8B" w:rsidRDefault="00AA3F8B">
      <w:r>
        <w:separator/>
      </w:r>
    </w:p>
  </w:footnote>
  <w:footnote w:type="continuationSeparator" w:id="0">
    <w:p w:rsidR="00AA3F8B" w:rsidRDefault="00AA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49" w:rsidRDefault="00F55549" w:rsidP="00921FD3">
    <w:pPr>
      <w:tabs>
        <w:tab w:val="left" w:pos="-1468"/>
        <w:tab w:val="left" w:pos="-1008"/>
        <w:tab w:val="left" w:pos="-288"/>
        <w:tab w:val="right" w:pos="9360"/>
      </w:tabs>
      <w:ind w:left="3780" w:hanging="3420"/>
      <w:rPr>
        <w:rFonts w:ascii="Arial" w:hAnsi="Arial" w:cs="Arial"/>
        <w:szCs w:val="20"/>
      </w:rPr>
    </w:pPr>
    <w:r>
      <w:rPr>
        <w:rFonts w:ascii="Arial" w:hAnsi="Arial" w:cs="Arial"/>
        <w:szCs w:val="20"/>
      </w:rPr>
      <w:fldChar w:fldCharType="begin"/>
    </w:r>
    <w:r>
      <w:rPr>
        <w:rFonts w:ascii="Arial" w:hAnsi="Arial" w:cs="Arial"/>
        <w:szCs w:val="20"/>
      </w:rPr>
      <w:instrText xml:space="preserve">PAGE </w:instrText>
    </w:r>
    <w:r>
      <w:rPr>
        <w:rFonts w:ascii="Arial" w:hAnsi="Arial" w:cs="Arial"/>
        <w:szCs w:val="20"/>
      </w:rPr>
      <w:fldChar w:fldCharType="separate"/>
    </w:r>
    <w:r w:rsidR="00E169FE">
      <w:rPr>
        <w:rFonts w:ascii="Arial" w:hAnsi="Arial" w:cs="Arial"/>
        <w:noProof/>
        <w:szCs w:val="20"/>
      </w:rPr>
      <w:t>4</w:t>
    </w:r>
    <w:r>
      <w:rPr>
        <w:rFonts w:ascii="Arial" w:hAnsi="Arial" w:cs="Arial"/>
        <w:szCs w:val="20"/>
      </w:rPr>
      <w:fldChar w:fldCharType="end"/>
    </w:r>
    <w:r>
      <w:rPr>
        <w:rFonts w:ascii="Arial" w:hAnsi="Arial" w:cs="Arial"/>
        <w:szCs w:val="20"/>
      </w:rPr>
      <w:tab/>
      <w:t>Part I     Business: Its Legal, Ethical, and Judicial Environment</w:t>
    </w:r>
  </w:p>
  <w:p w:rsidR="00F55549" w:rsidRDefault="00F55549">
    <w:pPr>
      <w:spacing w:line="489" w:lineRule="exact"/>
      <w:rPr>
        <w:rFonts w:ascii="Vixar ASCI" w:hAnsi="Vixar ASCI"/>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49" w:rsidRDefault="00F55549" w:rsidP="00D065AC">
    <w:pPr>
      <w:pStyle w:val="Header"/>
      <w:tabs>
        <w:tab w:val="clear" w:pos="8640"/>
        <w:tab w:val="right" w:pos="9360"/>
      </w:tabs>
      <w:rPr>
        <w:rStyle w:val="PageNumber"/>
        <w:rFonts w:ascii="Arial" w:hAnsi="Arial" w:cs="Arial"/>
      </w:rPr>
    </w:pPr>
    <w:r>
      <w:rPr>
        <w:rFonts w:ascii="Arial" w:hAnsi="Arial" w:cs="Arial"/>
      </w:rPr>
      <w:t>Chapter 1    Introduction to Law</w:t>
    </w:r>
    <w:r>
      <w:rPr>
        <w:rFonts w:ascii="Arial" w:hAnsi="Arial" w:cs="Arial"/>
      </w:rPr>
      <w:tab/>
    </w:r>
    <w:r>
      <w:rPr>
        <w:rFonts w:ascii="Arial" w:hAnsi="Arial" w:cs="Arial"/>
      </w:rPr>
      <w:tab/>
    </w:r>
    <w:r w:rsidRPr="00D065AC">
      <w:rPr>
        <w:rStyle w:val="PageNumber"/>
        <w:rFonts w:ascii="Arial" w:hAnsi="Arial" w:cs="Arial"/>
      </w:rPr>
      <w:fldChar w:fldCharType="begin"/>
    </w:r>
    <w:r w:rsidRPr="00D065AC">
      <w:rPr>
        <w:rStyle w:val="PageNumber"/>
        <w:rFonts w:ascii="Arial" w:hAnsi="Arial" w:cs="Arial"/>
      </w:rPr>
      <w:instrText xml:space="preserve"> PAGE </w:instrText>
    </w:r>
    <w:r w:rsidRPr="00D065AC">
      <w:rPr>
        <w:rStyle w:val="PageNumber"/>
        <w:rFonts w:ascii="Arial" w:hAnsi="Arial" w:cs="Arial"/>
      </w:rPr>
      <w:fldChar w:fldCharType="separate"/>
    </w:r>
    <w:r w:rsidR="00E169FE">
      <w:rPr>
        <w:rStyle w:val="PageNumber"/>
        <w:rFonts w:ascii="Arial" w:hAnsi="Arial" w:cs="Arial"/>
        <w:noProof/>
      </w:rPr>
      <w:t>5</w:t>
    </w:r>
    <w:r w:rsidRPr="00D065AC">
      <w:rPr>
        <w:rStyle w:val="PageNumber"/>
        <w:rFonts w:ascii="Arial" w:hAnsi="Arial" w:cs="Arial"/>
      </w:rPr>
      <w:fldChar w:fldCharType="end"/>
    </w:r>
  </w:p>
  <w:p w:rsidR="00F55549" w:rsidRPr="00626C51" w:rsidRDefault="00F55549" w:rsidP="00D065AC">
    <w:pPr>
      <w:pStyle w:val="Header"/>
      <w:tabs>
        <w:tab w:val="clear" w:pos="8640"/>
        <w:tab w:val="right" w:pos="9360"/>
      </w:tabs>
      <w:rPr>
        <w:rStyle w:val="PageNumber"/>
        <w:rFonts w:ascii="Arial" w:hAnsi="Arial" w:cs="Arial"/>
        <w:sz w:val="22"/>
        <w:szCs w:val="22"/>
      </w:rPr>
    </w:pPr>
  </w:p>
  <w:p w:rsidR="00F55549" w:rsidRPr="00626C51" w:rsidRDefault="00F55549" w:rsidP="00D065AC">
    <w:pPr>
      <w:pStyle w:val="Header"/>
      <w:tabs>
        <w:tab w:val="clear" w:pos="8640"/>
        <w:tab w:val="right" w:pos="9360"/>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9A438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4650B"/>
    <w:multiLevelType w:val="hybridMultilevel"/>
    <w:tmpl w:val="278CA828"/>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8008B"/>
    <w:multiLevelType w:val="hybridMultilevel"/>
    <w:tmpl w:val="F23200BA"/>
    <w:lvl w:ilvl="0" w:tplc="46441B2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4D5A77"/>
    <w:multiLevelType w:val="hybridMultilevel"/>
    <w:tmpl w:val="4A343670"/>
    <w:lvl w:ilvl="0" w:tplc="6F68563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092A4391"/>
    <w:multiLevelType w:val="hybridMultilevel"/>
    <w:tmpl w:val="94F28852"/>
    <w:lvl w:ilvl="0" w:tplc="04090001">
      <w:start w:val="1"/>
      <w:numFmt w:val="bullet"/>
      <w:lvlText w:val=""/>
      <w:lvlJc w:val="left"/>
      <w:pPr>
        <w:tabs>
          <w:tab w:val="num" w:pos="1221"/>
        </w:tabs>
        <w:ind w:left="1221" w:hanging="360"/>
      </w:pPr>
      <w:rPr>
        <w:rFonts w:ascii="Symbol" w:hAnsi="Symbol" w:hint="default"/>
      </w:rPr>
    </w:lvl>
    <w:lvl w:ilvl="1" w:tplc="04090003" w:tentative="1">
      <w:start w:val="1"/>
      <w:numFmt w:val="bullet"/>
      <w:lvlText w:val="o"/>
      <w:lvlJc w:val="left"/>
      <w:pPr>
        <w:tabs>
          <w:tab w:val="num" w:pos="1941"/>
        </w:tabs>
        <w:ind w:left="1941" w:hanging="360"/>
      </w:pPr>
      <w:rPr>
        <w:rFonts w:ascii="Courier New" w:hAnsi="Courier New" w:hint="default"/>
      </w:rPr>
    </w:lvl>
    <w:lvl w:ilvl="2" w:tplc="04090005" w:tentative="1">
      <w:start w:val="1"/>
      <w:numFmt w:val="bullet"/>
      <w:lvlText w:val=""/>
      <w:lvlJc w:val="left"/>
      <w:pPr>
        <w:tabs>
          <w:tab w:val="num" w:pos="2661"/>
        </w:tabs>
        <w:ind w:left="2661" w:hanging="360"/>
      </w:pPr>
      <w:rPr>
        <w:rFonts w:ascii="Wingdings" w:hAnsi="Wingdings" w:hint="default"/>
      </w:rPr>
    </w:lvl>
    <w:lvl w:ilvl="3" w:tplc="04090001" w:tentative="1">
      <w:start w:val="1"/>
      <w:numFmt w:val="bullet"/>
      <w:lvlText w:val=""/>
      <w:lvlJc w:val="left"/>
      <w:pPr>
        <w:tabs>
          <w:tab w:val="num" w:pos="3381"/>
        </w:tabs>
        <w:ind w:left="3381" w:hanging="360"/>
      </w:pPr>
      <w:rPr>
        <w:rFonts w:ascii="Symbol" w:hAnsi="Symbol" w:hint="default"/>
      </w:rPr>
    </w:lvl>
    <w:lvl w:ilvl="4" w:tplc="04090003" w:tentative="1">
      <w:start w:val="1"/>
      <w:numFmt w:val="bullet"/>
      <w:lvlText w:val="o"/>
      <w:lvlJc w:val="left"/>
      <w:pPr>
        <w:tabs>
          <w:tab w:val="num" w:pos="4101"/>
        </w:tabs>
        <w:ind w:left="4101" w:hanging="360"/>
      </w:pPr>
      <w:rPr>
        <w:rFonts w:ascii="Courier New" w:hAnsi="Courier New" w:hint="default"/>
      </w:rPr>
    </w:lvl>
    <w:lvl w:ilvl="5" w:tplc="04090005" w:tentative="1">
      <w:start w:val="1"/>
      <w:numFmt w:val="bullet"/>
      <w:lvlText w:val=""/>
      <w:lvlJc w:val="left"/>
      <w:pPr>
        <w:tabs>
          <w:tab w:val="num" w:pos="4821"/>
        </w:tabs>
        <w:ind w:left="4821" w:hanging="360"/>
      </w:pPr>
      <w:rPr>
        <w:rFonts w:ascii="Wingdings" w:hAnsi="Wingdings" w:hint="default"/>
      </w:rPr>
    </w:lvl>
    <w:lvl w:ilvl="6" w:tplc="04090001" w:tentative="1">
      <w:start w:val="1"/>
      <w:numFmt w:val="bullet"/>
      <w:lvlText w:val=""/>
      <w:lvlJc w:val="left"/>
      <w:pPr>
        <w:tabs>
          <w:tab w:val="num" w:pos="5541"/>
        </w:tabs>
        <w:ind w:left="5541" w:hanging="360"/>
      </w:pPr>
      <w:rPr>
        <w:rFonts w:ascii="Symbol" w:hAnsi="Symbol" w:hint="default"/>
      </w:rPr>
    </w:lvl>
    <w:lvl w:ilvl="7" w:tplc="04090003" w:tentative="1">
      <w:start w:val="1"/>
      <w:numFmt w:val="bullet"/>
      <w:lvlText w:val="o"/>
      <w:lvlJc w:val="left"/>
      <w:pPr>
        <w:tabs>
          <w:tab w:val="num" w:pos="6261"/>
        </w:tabs>
        <w:ind w:left="6261" w:hanging="360"/>
      </w:pPr>
      <w:rPr>
        <w:rFonts w:ascii="Courier New" w:hAnsi="Courier New" w:hint="default"/>
      </w:rPr>
    </w:lvl>
    <w:lvl w:ilvl="8" w:tplc="04090005" w:tentative="1">
      <w:start w:val="1"/>
      <w:numFmt w:val="bullet"/>
      <w:lvlText w:val=""/>
      <w:lvlJc w:val="left"/>
      <w:pPr>
        <w:tabs>
          <w:tab w:val="num" w:pos="6981"/>
        </w:tabs>
        <w:ind w:left="6981" w:hanging="360"/>
      </w:pPr>
      <w:rPr>
        <w:rFonts w:ascii="Wingdings" w:hAnsi="Wingdings" w:hint="default"/>
      </w:rPr>
    </w:lvl>
  </w:abstractNum>
  <w:abstractNum w:abstractNumId="5">
    <w:nsid w:val="0A191C10"/>
    <w:multiLevelType w:val="hybridMultilevel"/>
    <w:tmpl w:val="79D2E4FC"/>
    <w:lvl w:ilvl="0" w:tplc="2DE89692">
      <w:start w:val="1"/>
      <w:numFmt w:val="bullet"/>
      <w:lvlText w:val=""/>
      <w:lvlJc w:val="left"/>
      <w:pPr>
        <w:ind w:left="720" w:hanging="360"/>
      </w:pPr>
      <w:rPr>
        <w:rFonts w:ascii="Symbol" w:hAnsi="Symbol" w:hint="default"/>
      </w:rPr>
    </w:lvl>
    <w:lvl w:ilvl="1" w:tplc="2DE8969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378EF"/>
    <w:multiLevelType w:val="hybridMultilevel"/>
    <w:tmpl w:val="4DC2A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E4761B"/>
    <w:multiLevelType w:val="hybridMultilevel"/>
    <w:tmpl w:val="5AE465BA"/>
    <w:lvl w:ilvl="0" w:tplc="EA4E40FA">
      <w:start w:val="1"/>
      <w:numFmt w:val="bullet"/>
      <w:lvlText w:val="o"/>
      <w:lvlJc w:val="left"/>
      <w:pPr>
        <w:ind w:left="1588"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B1490B"/>
    <w:multiLevelType w:val="hybridMultilevel"/>
    <w:tmpl w:val="E8A83A38"/>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CA7532"/>
    <w:multiLevelType w:val="hybridMultilevel"/>
    <w:tmpl w:val="5D1C9178"/>
    <w:lvl w:ilvl="0" w:tplc="E624AEE0">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F5485B"/>
    <w:multiLevelType w:val="hybridMultilevel"/>
    <w:tmpl w:val="A7A4BB7A"/>
    <w:lvl w:ilvl="0" w:tplc="1AB2794A">
      <w:start w:val="7"/>
      <w:numFmt w:val="decimal"/>
      <w:lvlText w:val="%1."/>
      <w:lvlJc w:val="left"/>
      <w:pPr>
        <w:ind w:left="3474" w:hanging="360"/>
      </w:pPr>
      <w:rPr>
        <w:rFonts w:hint="default"/>
      </w:rPr>
    </w:lvl>
    <w:lvl w:ilvl="1" w:tplc="04090019" w:tentative="1">
      <w:start w:val="1"/>
      <w:numFmt w:val="lowerLetter"/>
      <w:lvlText w:val="%2."/>
      <w:lvlJc w:val="left"/>
      <w:pPr>
        <w:ind w:left="4194" w:hanging="360"/>
      </w:pPr>
    </w:lvl>
    <w:lvl w:ilvl="2" w:tplc="0409001B" w:tentative="1">
      <w:start w:val="1"/>
      <w:numFmt w:val="lowerRoman"/>
      <w:lvlText w:val="%3."/>
      <w:lvlJc w:val="right"/>
      <w:pPr>
        <w:ind w:left="4914" w:hanging="180"/>
      </w:pPr>
    </w:lvl>
    <w:lvl w:ilvl="3" w:tplc="0409000F" w:tentative="1">
      <w:start w:val="1"/>
      <w:numFmt w:val="decimal"/>
      <w:lvlText w:val="%4."/>
      <w:lvlJc w:val="left"/>
      <w:pPr>
        <w:ind w:left="5634" w:hanging="360"/>
      </w:pPr>
    </w:lvl>
    <w:lvl w:ilvl="4" w:tplc="04090019" w:tentative="1">
      <w:start w:val="1"/>
      <w:numFmt w:val="lowerLetter"/>
      <w:lvlText w:val="%5."/>
      <w:lvlJc w:val="left"/>
      <w:pPr>
        <w:ind w:left="6354" w:hanging="360"/>
      </w:pPr>
    </w:lvl>
    <w:lvl w:ilvl="5" w:tplc="0409001B" w:tentative="1">
      <w:start w:val="1"/>
      <w:numFmt w:val="lowerRoman"/>
      <w:lvlText w:val="%6."/>
      <w:lvlJc w:val="right"/>
      <w:pPr>
        <w:ind w:left="7074" w:hanging="180"/>
      </w:pPr>
    </w:lvl>
    <w:lvl w:ilvl="6" w:tplc="0409000F" w:tentative="1">
      <w:start w:val="1"/>
      <w:numFmt w:val="decimal"/>
      <w:lvlText w:val="%7."/>
      <w:lvlJc w:val="left"/>
      <w:pPr>
        <w:ind w:left="7794" w:hanging="360"/>
      </w:pPr>
    </w:lvl>
    <w:lvl w:ilvl="7" w:tplc="04090019" w:tentative="1">
      <w:start w:val="1"/>
      <w:numFmt w:val="lowerLetter"/>
      <w:lvlText w:val="%8."/>
      <w:lvlJc w:val="left"/>
      <w:pPr>
        <w:ind w:left="8514" w:hanging="360"/>
      </w:pPr>
    </w:lvl>
    <w:lvl w:ilvl="8" w:tplc="0409001B" w:tentative="1">
      <w:start w:val="1"/>
      <w:numFmt w:val="lowerRoman"/>
      <w:lvlText w:val="%9."/>
      <w:lvlJc w:val="right"/>
      <w:pPr>
        <w:ind w:left="9234" w:hanging="180"/>
      </w:pPr>
    </w:lvl>
  </w:abstractNum>
  <w:abstractNum w:abstractNumId="11">
    <w:nsid w:val="18702904"/>
    <w:multiLevelType w:val="hybridMultilevel"/>
    <w:tmpl w:val="89888D18"/>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005458"/>
    <w:multiLevelType w:val="hybridMultilevel"/>
    <w:tmpl w:val="DB04DCA4"/>
    <w:lvl w:ilvl="0" w:tplc="2DE896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9B127C"/>
    <w:multiLevelType w:val="hybridMultilevel"/>
    <w:tmpl w:val="B3229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255328"/>
    <w:multiLevelType w:val="hybridMultilevel"/>
    <w:tmpl w:val="69E604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803AC5"/>
    <w:multiLevelType w:val="hybridMultilevel"/>
    <w:tmpl w:val="8E2CC150"/>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1E57F5"/>
    <w:multiLevelType w:val="hybridMultilevel"/>
    <w:tmpl w:val="42868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7F5801"/>
    <w:multiLevelType w:val="hybridMultilevel"/>
    <w:tmpl w:val="30768EDC"/>
    <w:lvl w:ilvl="0" w:tplc="194CC2B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25597645"/>
    <w:multiLevelType w:val="hybridMultilevel"/>
    <w:tmpl w:val="73923EB2"/>
    <w:lvl w:ilvl="0" w:tplc="B612516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27D96B5A"/>
    <w:multiLevelType w:val="hybridMultilevel"/>
    <w:tmpl w:val="56D81738"/>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B8321C"/>
    <w:multiLevelType w:val="hybridMultilevel"/>
    <w:tmpl w:val="1E5E7D86"/>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1943A6"/>
    <w:multiLevelType w:val="hybridMultilevel"/>
    <w:tmpl w:val="8F089A22"/>
    <w:lvl w:ilvl="0" w:tplc="7BA8702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2AE07EE0"/>
    <w:multiLevelType w:val="hybridMultilevel"/>
    <w:tmpl w:val="789A2E98"/>
    <w:lvl w:ilvl="0" w:tplc="2DE896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F947BE"/>
    <w:multiLevelType w:val="hybridMultilevel"/>
    <w:tmpl w:val="2D2433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FE40AA"/>
    <w:multiLevelType w:val="hybridMultilevel"/>
    <w:tmpl w:val="FB8E28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A05020"/>
    <w:multiLevelType w:val="hybridMultilevel"/>
    <w:tmpl w:val="8B26AA42"/>
    <w:lvl w:ilvl="0" w:tplc="9E6E906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35E83365"/>
    <w:multiLevelType w:val="hybridMultilevel"/>
    <w:tmpl w:val="D298A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52681C"/>
    <w:multiLevelType w:val="hybridMultilevel"/>
    <w:tmpl w:val="87287394"/>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2F615B"/>
    <w:multiLevelType w:val="hybridMultilevel"/>
    <w:tmpl w:val="4F18A648"/>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7B158A"/>
    <w:multiLevelType w:val="hybridMultilevel"/>
    <w:tmpl w:val="3CF4B176"/>
    <w:lvl w:ilvl="0" w:tplc="E2CA04B0">
      <w:start w:val="1"/>
      <w:numFmt w:val="decimal"/>
      <w:lvlText w:val="%1."/>
      <w:lvlJc w:val="left"/>
      <w:pPr>
        <w:ind w:left="1296" w:hanging="432"/>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0">
    <w:nsid w:val="410942EF"/>
    <w:multiLevelType w:val="hybridMultilevel"/>
    <w:tmpl w:val="59A476FE"/>
    <w:lvl w:ilvl="0" w:tplc="7DBE6252">
      <w:start w:val="1"/>
      <w:numFmt w:val="upperLetter"/>
      <w:lvlText w:val="%1."/>
      <w:lvlJc w:val="left"/>
      <w:pPr>
        <w:ind w:left="864" w:hanging="408"/>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1">
    <w:nsid w:val="412E511C"/>
    <w:multiLevelType w:val="hybridMultilevel"/>
    <w:tmpl w:val="DE7CE738"/>
    <w:lvl w:ilvl="0" w:tplc="04090005">
      <w:start w:val="1"/>
      <w:numFmt w:val="bullet"/>
      <w:lvlText w:val=""/>
      <w:lvlJc w:val="left"/>
      <w:pPr>
        <w:ind w:left="1985" w:hanging="360"/>
      </w:pPr>
      <w:rPr>
        <w:rFonts w:ascii="Wingdings" w:hAnsi="Wingdings" w:hint="default"/>
      </w:rPr>
    </w:lvl>
    <w:lvl w:ilvl="1" w:tplc="04090003" w:tentative="1">
      <w:start w:val="1"/>
      <w:numFmt w:val="bullet"/>
      <w:lvlText w:val="o"/>
      <w:lvlJc w:val="left"/>
      <w:pPr>
        <w:ind w:left="2705" w:hanging="360"/>
      </w:pPr>
      <w:rPr>
        <w:rFonts w:ascii="Courier New" w:hAnsi="Courier New" w:cs="Courier New" w:hint="default"/>
      </w:rPr>
    </w:lvl>
    <w:lvl w:ilvl="2" w:tplc="04090005" w:tentative="1">
      <w:start w:val="1"/>
      <w:numFmt w:val="bullet"/>
      <w:lvlText w:val=""/>
      <w:lvlJc w:val="left"/>
      <w:pPr>
        <w:ind w:left="3425" w:hanging="360"/>
      </w:pPr>
      <w:rPr>
        <w:rFonts w:ascii="Wingdings" w:hAnsi="Wingdings" w:hint="default"/>
      </w:rPr>
    </w:lvl>
    <w:lvl w:ilvl="3" w:tplc="04090001" w:tentative="1">
      <w:start w:val="1"/>
      <w:numFmt w:val="bullet"/>
      <w:lvlText w:val=""/>
      <w:lvlJc w:val="left"/>
      <w:pPr>
        <w:ind w:left="4145" w:hanging="360"/>
      </w:pPr>
      <w:rPr>
        <w:rFonts w:ascii="Symbol" w:hAnsi="Symbol" w:hint="default"/>
      </w:rPr>
    </w:lvl>
    <w:lvl w:ilvl="4" w:tplc="04090003" w:tentative="1">
      <w:start w:val="1"/>
      <w:numFmt w:val="bullet"/>
      <w:lvlText w:val="o"/>
      <w:lvlJc w:val="left"/>
      <w:pPr>
        <w:ind w:left="4865" w:hanging="360"/>
      </w:pPr>
      <w:rPr>
        <w:rFonts w:ascii="Courier New" w:hAnsi="Courier New" w:cs="Courier New" w:hint="default"/>
      </w:rPr>
    </w:lvl>
    <w:lvl w:ilvl="5" w:tplc="04090005" w:tentative="1">
      <w:start w:val="1"/>
      <w:numFmt w:val="bullet"/>
      <w:lvlText w:val=""/>
      <w:lvlJc w:val="left"/>
      <w:pPr>
        <w:ind w:left="5585" w:hanging="360"/>
      </w:pPr>
      <w:rPr>
        <w:rFonts w:ascii="Wingdings" w:hAnsi="Wingdings" w:hint="default"/>
      </w:rPr>
    </w:lvl>
    <w:lvl w:ilvl="6" w:tplc="04090001" w:tentative="1">
      <w:start w:val="1"/>
      <w:numFmt w:val="bullet"/>
      <w:lvlText w:val=""/>
      <w:lvlJc w:val="left"/>
      <w:pPr>
        <w:ind w:left="6305" w:hanging="360"/>
      </w:pPr>
      <w:rPr>
        <w:rFonts w:ascii="Symbol" w:hAnsi="Symbol" w:hint="default"/>
      </w:rPr>
    </w:lvl>
    <w:lvl w:ilvl="7" w:tplc="04090003" w:tentative="1">
      <w:start w:val="1"/>
      <w:numFmt w:val="bullet"/>
      <w:lvlText w:val="o"/>
      <w:lvlJc w:val="left"/>
      <w:pPr>
        <w:ind w:left="7025" w:hanging="360"/>
      </w:pPr>
      <w:rPr>
        <w:rFonts w:ascii="Courier New" w:hAnsi="Courier New" w:cs="Courier New" w:hint="default"/>
      </w:rPr>
    </w:lvl>
    <w:lvl w:ilvl="8" w:tplc="04090005" w:tentative="1">
      <w:start w:val="1"/>
      <w:numFmt w:val="bullet"/>
      <w:lvlText w:val=""/>
      <w:lvlJc w:val="left"/>
      <w:pPr>
        <w:ind w:left="7745" w:hanging="360"/>
      </w:pPr>
      <w:rPr>
        <w:rFonts w:ascii="Wingdings" w:hAnsi="Wingdings" w:hint="default"/>
      </w:rPr>
    </w:lvl>
  </w:abstractNum>
  <w:abstractNum w:abstractNumId="32">
    <w:nsid w:val="417B57A5"/>
    <w:multiLevelType w:val="hybridMultilevel"/>
    <w:tmpl w:val="990CE17A"/>
    <w:lvl w:ilvl="0" w:tplc="04090019">
      <w:start w:val="1"/>
      <w:numFmt w:val="lowerLetter"/>
      <w:lvlText w:val="%1."/>
      <w:lvlJc w:val="left"/>
      <w:pPr>
        <w:tabs>
          <w:tab w:val="num" w:pos="720"/>
        </w:tabs>
        <w:ind w:left="720" w:hanging="360"/>
      </w:pPr>
      <w:rPr>
        <w:rFonts w:hint="default"/>
      </w:rPr>
    </w:lvl>
    <w:lvl w:ilvl="1" w:tplc="AE988EC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3B942ED"/>
    <w:multiLevelType w:val="hybridMultilevel"/>
    <w:tmpl w:val="5DCAAA6C"/>
    <w:lvl w:ilvl="0" w:tplc="2DE896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0B1821"/>
    <w:multiLevelType w:val="hybridMultilevel"/>
    <w:tmpl w:val="C4A224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4A962020"/>
    <w:multiLevelType w:val="hybridMultilevel"/>
    <w:tmpl w:val="4CBA13A0"/>
    <w:lvl w:ilvl="0" w:tplc="2DE89692">
      <w:start w:val="1"/>
      <w:numFmt w:val="bullet"/>
      <w:lvlText w:val=""/>
      <w:lvlJc w:val="left"/>
      <w:pPr>
        <w:ind w:left="1985" w:hanging="360"/>
      </w:pPr>
      <w:rPr>
        <w:rFonts w:ascii="Symbol" w:hAnsi="Symbol" w:hint="default"/>
      </w:rPr>
    </w:lvl>
    <w:lvl w:ilvl="1" w:tplc="04090003" w:tentative="1">
      <w:start w:val="1"/>
      <w:numFmt w:val="bullet"/>
      <w:lvlText w:val="o"/>
      <w:lvlJc w:val="left"/>
      <w:pPr>
        <w:ind w:left="2705" w:hanging="360"/>
      </w:pPr>
      <w:rPr>
        <w:rFonts w:ascii="Courier New" w:hAnsi="Courier New" w:cs="Courier New" w:hint="default"/>
      </w:rPr>
    </w:lvl>
    <w:lvl w:ilvl="2" w:tplc="04090005" w:tentative="1">
      <w:start w:val="1"/>
      <w:numFmt w:val="bullet"/>
      <w:lvlText w:val=""/>
      <w:lvlJc w:val="left"/>
      <w:pPr>
        <w:ind w:left="3425" w:hanging="360"/>
      </w:pPr>
      <w:rPr>
        <w:rFonts w:ascii="Wingdings" w:hAnsi="Wingdings" w:hint="default"/>
      </w:rPr>
    </w:lvl>
    <w:lvl w:ilvl="3" w:tplc="04090001" w:tentative="1">
      <w:start w:val="1"/>
      <w:numFmt w:val="bullet"/>
      <w:lvlText w:val=""/>
      <w:lvlJc w:val="left"/>
      <w:pPr>
        <w:ind w:left="4145" w:hanging="360"/>
      </w:pPr>
      <w:rPr>
        <w:rFonts w:ascii="Symbol" w:hAnsi="Symbol" w:hint="default"/>
      </w:rPr>
    </w:lvl>
    <w:lvl w:ilvl="4" w:tplc="04090003" w:tentative="1">
      <w:start w:val="1"/>
      <w:numFmt w:val="bullet"/>
      <w:lvlText w:val="o"/>
      <w:lvlJc w:val="left"/>
      <w:pPr>
        <w:ind w:left="4865" w:hanging="360"/>
      </w:pPr>
      <w:rPr>
        <w:rFonts w:ascii="Courier New" w:hAnsi="Courier New" w:cs="Courier New" w:hint="default"/>
      </w:rPr>
    </w:lvl>
    <w:lvl w:ilvl="5" w:tplc="04090005" w:tentative="1">
      <w:start w:val="1"/>
      <w:numFmt w:val="bullet"/>
      <w:lvlText w:val=""/>
      <w:lvlJc w:val="left"/>
      <w:pPr>
        <w:ind w:left="5585" w:hanging="360"/>
      </w:pPr>
      <w:rPr>
        <w:rFonts w:ascii="Wingdings" w:hAnsi="Wingdings" w:hint="default"/>
      </w:rPr>
    </w:lvl>
    <w:lvl w:ilvl="6" w:tplc="04090001" w:tentative="1">
      <w:start w:val="1"/>
      <w:numFmt w:val="bullet"/>
      <w:lvlText w:val=""/>
      <w:lvlJc w:val="left"/>
      <w:pPr>
        <w:ind w:left="6305" w:hanging="360"/>
      </w:pPr>
      <w:rPr>
        <w:rFonts w:ascii="Symbol" w:hAnsi="Symbol" w:hint="default"/>
      </w:rPr>
    </w:lvl>
    <w:lvl w:ilvl="7" w:tplc="04090003" w:tentative="1">
      <w:start w:val="1"/>
      <w:numFmt w:val="bullet"/>
      <w:lvlText w:val="o"/>
      <w:lvlJc w:val="left"/>
      <w:pPr>
        <w:ind w:left="7025" w:hanging="360"/>
      </w:pPr>
      <w:rPr>
        <w:rFonts w:ascii="Courier New" w:hAnsi="Courier New" w:cs="Courier New" w:hint="default"/>
      </w:rPr>
    </w:lvl>
    <w:lvl w:ilvl="8" w:tplc="04090005" w:tentative="1">
      <w:start w:val="1"/>
      <w:numFmt w:val="bullet"/>
      <w:lvlText w:val=""/>
      <w:lvlJc w:val="left"/>
      <w:pPr>
        <w:ind w:left="7745" w:hanging="360"/>
      </w:pPr>
      <w:rPr>
        <w:rFonts w:ascii="Wingdings" w:hAnsi="Wingdings" w:hint="default"/>
      </w:rPr>
    </w:lvl>
  </w:abstractNum>
  <w:abstractNum w:abstractNumId="36">
    <w:nsid w:val="4D3065D7"/>
    <w:multiLevelType w:val="hybridMultilevel"/>
    <w:tmpl w:val="A67ED288"/>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4D445F6D"/>
    <w:multiLevelType w:val="hybridMultilevel"/>
    <w:tmpl w:val="FE42F8C8"/>
    <w:lvl w:ilvl="0" w:tplc="2A22C7D6">
      <w:start w:val="1"/>
      <w:numFmt w:val="decimal"/>
      <w:lvlText w:val="%1."/>
      <w:lvlJc w:val="left"/>
      <w:pPr>
        <w:tabs>
          <w:tab w:val="num" w:pos="2700"/>
        </w:tabs>
        <w:ind w:left="2700" w:hanging="45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38">
    <w:nsid w:val="4D5F6FB2"/>
    <w:multiLevelType w:val="hybridMultilevel"/>
    <w:tmpl w:val="11B6E116"/>
    <w:lvl w:ilvl="0" w:tplc="97727A2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4DF152B4"/>
    <w:multiLevelType w:val="hybridMultilevel"/>
    <w:tmpl w:val="FFB0C2C8"/>
    <w:lvl w:ilvl="0" w:tplc="2124E56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E671238"/>
    <w:multiLevelType w:val="hybridMultilevel"/>
    <w:tmpl w:val="812A8BAC"/>
    <w:lvl w:ilvl="0" w:tplc="1DDCC63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F38635A"/>
    <w:multiLevelType w:val="hybridMultilevel"/>
    <w:tmpl w:val="7114A8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58D3862"/>
    <w:multiLevelType w:val="hybridMultilevel"/>
    <w:tmpl w:val="756E6C6C"/>
    <w:lvl w:ilvl="0" w:tplc="2DE89692">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3">
    <w:nsid w:val="5612292B"/>
    <w:multiLevelType w:val="hybridMultilevel"/>
    <w:tmpl w:val="45621EF8"/>
    <w:lvl w:ilvl="0" w:tplc="A57AD0A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nsid w:val="57121D2F"/>
    <w:multiLevelType w:val="hybridMultilevel"/>
    <w:tmpl w:val="9CA4C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EBF0AAE"/>
    <w:multiLevelType w:val="hybridMultilevel"/>
    <w:tmpl w:val="7D9C48D6"/>
    <w:lvl w:ilvl="0" w:tplc="71BCABC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nsid w:val="60770C3D"/>
    <w:multiLevelType w:val="hybridMultilevel"/>
    <w:tmpl w:val="407AEB42"/>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691059"/>
    <w:multiLevelType w:val="hybridMultilevel"/>
    <w:tmpl w:val="A058DD12"/>
    <w:lvl w:ilvl="0" w:tplc="7B141158">
      <w:start w:val="1"/>
      <w:numFmt w:val="lowerLetter"/>
      <w:lvlText w:val="%1."/>
      <w:lvlJc w:val="left"/>
      <w:pPr>
        <w:ind w:left="1728" w:hanging="432"/>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8">
    <w:nsid w:val="645B40DB"/>
    <w:multiLevelType w:val="hybridMultilevel"/>
    <w:tmpl w:val="9ED6EC0A"/>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74E6BC4"/>
    <w:multiLevelType w:val="hybridMultilevel"/>
    <w:tmpl w:val="12EEAB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8990323"/>
    <w:multiLevelType w:val="hybridMultilevel"/>
    <w:tmpl w:val="97286634"/>
    <w:lvl w:ilvl="0" w:tplc="9084796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nsid w:val="69D262C6"/>
    <w:multiLevelType w:val="hybridMultilevel"/>
    <w:tmpl w:val="41388526"/>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B6013DA"/>
    <w:multiLevelType w:val="hybridMultilevel"/>
    <w:tmpl w:val="E74E3DA2"/>
    <w:lvl w:ilvl="0" w:tplc="70F8576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nsid w:val="6FB822A0"/>
    <w:multiLevelType w:val="hybridMultilevel"/>
    <w:tmpl w:val="73E81026"/>
    <w:lvl w:ilvl="0" w:tplc="F1FC16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nsid w:val="71366640"/>
    <w:multiLevelType w:val="hybridMultilevel"/>
    <w:tmpl w:val="B3208AF0"/>
    <w:lvl w:ilvl="0" w:tplc="02C21128">
      <w:start w:val="1"/>
      <w:numFmt w:val="decimal"/>
      <w:lvlText w:val="%1."/>
      <w:lvlJc w:val="left"/>
      <w:pPr>
        <w:ind w:left="1296" w:hanging="432"/>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5">
    <w:nsid w:val="71AA4B8D"/>
    <w:multiLevelType w:val="hybridMultilevel"/>
    <w:tmpl w:val="4BAA08C4"/>
    <w:lvl w:ilvl="0" w:tplc="8D9894F4">
      <w:start w:val="1"/>
      <w:numFmt w:val="lowerLetter"/>
      <w:lvlText w:val="%1."/>
      <w:lvlJc w:val="left"/>
      <w:pPr>
        <w:tabs>
          <w:tab w:val="num" w:pos="1440"/>
        </w:tabs>
        <w:ind w:left="1440" w:hanging="108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2A208FA"/>
    <w:multiLevelType w:val="hybridMultilevel"/>
    <w:tmpl w:val="224C1A5C"/>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3083D8D"/>
    <w:multiLevelType w:val="hybridMultilevel"/>
    <w:tmpl w:val="B8DECDA2"/>
    <w:lvl w:ilvl="0" w:tplc="22F69E4E">
      <w:start w:val="1"/>
      <w:numFmt w:val="decimal"/>
      <w:lvlText w:val="%1."/>
      <w:lvlJc w:val="left"/>
      <w:pPr>
        <w:ind w:left="1296" w:hanging="432"/>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8">
    <w:nsid w:val="735E236B"/>
    <w:multiLevelType w:val="hybridMultilevel"/>
    <w:tmpl w:val="006450B4"/>
    <w:lvl w:ilvl="0" w:tplc="9C3C286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nsid w:val="739906DC"/>
    <w:multiLevelType w:val="hybridMultilevel"/>
    <w:tmpl w:val="9FD4FCF2"/>
    <w:lvl w:ilvl="0" w:tplc="D8FAA960">
      <w:start w:val="1"/>
      <w:numFmt w:val="decimal"/>
      <w:lvlText w:val="%1."/>
      <w:lvlJc w:val="left"/>
      <w:pPr>
        <w:tabs>
          <w:tab w:val="num" w:pos="450"/>
        </w:tabs>
        <w:ind w:left="450" w:hanging="360"/>
      </w:pPr>
      <w:rPr>
        <w:rFonts w:hint="default"/>
        <w:b/>
        <w:i w:val="0"/>
      </w:rPr>
    </w:lvl>
    <w:lvl w:ilvl="1" w:tplc="55B2F3B4">
      <w:start w:val="1"/>
      <w:numFmt w:val="lowerLetter"/>
      <w:lvlText w:val="%2."/>
      <w:lvlJc w:val="left"/>
      <w:pPr>
        <w:tabs>
          <w:tab w:val="num" w:pos="2160"/>
        </w:tabs>
        <w:ind w:left="2160" w:hanging="1080"/>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6D230BC"/>
    <w:multiLevelType w:val="hybridMultilevel"/>
    <w:tmpl w:val="FE42F8C8"/>
    <w:lvl w:ilvl="0" w:tplc="2A22C7D6">
      <w:start w:val="1"/>
      <w:numFmt w:val="decimal"/>
      <w:lvlText w:val="%1."/>
      <w:lvlJc w:val="left"/>
      <w:pPr>
        <w:tabs>
          <w:tab w:val="num" w:pos="2700"/>
        </w:tabs>
        <w:ind w:left="2700" w:hanging="45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61">
    <w:nsid w:val="78407A88"/>
    <w:multiLevelType w:val="hybridMultilevel"/>
    <w:tmpl w:val="EE5CD898"/>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A0E3DFF"/>
    <w:multiLevelType w:val="hybridMultilevel"/>
    <w:tmpl w:val="0D9EB642"/>
    <w:lvl w:ilvl="0" w:tplc="9FD05562">
      <w:start w:val="1"/>
      <w:numFmt w:val="upperLetter"/>
      <w:lvlText w:val="%1."/>
      <w:lvlJc w:val="left"/>
      <w:pPr>
        <w:ind w:left="490" w:hanging="40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3">
    <w:nsid w:val="7B333657"/>
    <w:multiLevelType w:val="hybridMultilevel"/>
    <w:tmpl w:val="A8EA9F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BCC08E9"/>
    <w:multiLevelType w:val="hybridMultilevel"/>
    <w:tmpl w:val="E6888AD0"/>
    <w:lvl w:ilvl="0" w:tplc="E5488A66">
      <w:start w:val="5"/>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5">
    <w:nsid w:val="7C4129DE"/>
    <w:multiLevelType w:val="hybridMultilevel"/>
    <w:tmpl w:val="AA6CA1BC"/>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C4E09F7"/>
    <w:multiLevelType w:val="hybridMultilevel"/>
    <w:tmpl w:val="0E9E42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EA30840"/>
    <w:multiLevelType w:val="hybridMultilevel"/>
    <w:tmpl w:val="77462360"/>
    <w:lvl w:ilvl="0" w:tplc="2DE896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F134388"/>
    <w:multiLevelType w:val="hybridMultilevel"/>
    <w:tmpl w:val="17906A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0"/>
  </w:num>
  <w:num w:numId="2">
    <w:abstractNumId w:val="39"/>
  </w:num>
  <w:num w:numId="3">
    <w:abstractNumId w:val="40"/>
  </w:num>
  <w:num w:numId="4">
    <w:abstractNumId w:val="14"/>
  </w:num>
  <w:num w:numId="5">
    <w:abstractNumId w:val="32"/>
  </w:num>
  <w:num w:numId="6">
    <w:abstractNumId w:val="59"/>
  </w:num>
  <w:num w:numId="7">
    <w:abstractNumId w:val="55"/>
  </w:num>
  <w:num w:numId="8">
    <w:abstractNumId w:val="6"/>
  </w:num>
  <w:num w:numId="9">
    <w:abstractNumId w:val="37"/>
  </w:num>
  <w:num w:numId="10">
    <w:abstractNumId w:val="10"/>
  </w:num>
  <w:num w:numId="11">
    <w:abstractNumId w:val="4"/>
  </w:num>
  <w:num w:numId="12">
    <w:abstractNumId w:val="64"/>
  </w:num>
  <w:num w:numId="13">
    <w:abstractNumId w:val="68"/>
  </w:num>
  <w:num w:numId="14">
    <w:abstractNumId w:val="0"/>
  </w:num>
  <w:num w:numId="15">
    <w:abstractNumId w:val="62"/>
  </w:num>
  <w:num w:numId="16">
    <w:abstractNumId w:val="1"/>
  </w:num>
  <w:num w:numId="17">
    <w:abstractNumId w:val="30"/>
  </w:num>
  <w:num w:numId="18">
    <w:abstractNumId w:val="13"/>
  </w:num>
  <w:num w:numId="19">
    <w:abstractNumId w:val="33"/>
  </w:num>
  <w:num w:numId="20">
    <w:abstractNumId w:val="16"/>
  </w:num>
  <w:num w:numId="21">
    <w:abstractNumId w:val="42"/>
  </w:num>
  <w:num w:numId="22">
    <w:abstractNumId w:val="28"/>
  </w:num>
  <w:num w:numId="23">
    <w:abstractNumId w:val="46"/>
  </w:num>
  <w:num w:numId="24">
    <w:abstractNumId w:val="54"/>
  </w:num>
  <w:num w:numId="25">
    <w:abstractNumId w:val="29"/>
  </w:num>
  <w:num w:numId="26">
    <w:abstractNumId w:val="63"/>
  </w:num>
  <w:num w:numId="27">
    <w:abstractNumId w:val="44"/>
  </w:num>
  <w:num w:numId="28">
    <w:abstractNumId w:val="7"/>
  </w:num>
  <w:num w:numId="29">
    <w:abstractNumId w:val="57"/>
  </w:num>
  <w:num w:numId="30">
    <w:abstractNumId w:val="26"/>
  </w:num>
  <w:num w:numId="31">
    <w:abstractNumId w:val="49"/>
  </w:num>
  <w:num w:numId="32">
    <w:abstractNumId w:val="47"/>
  </w:num>
  <w:num w:numId="33">
    <w:abstractNumId w:val="67"/>
  </w:num>
  <w:num w:numId="34">
    <w:abstractNumId w:val="66"/>
  </w:num>
  <w:num w:numId="35">
    <w:abstractNumId w:val="5"/>
  </w:num>
  <w:num w:numId="36">
    <w:abstractNumId w:val="19"/>
  </w:num>
  <w:num w:numId="37">
    <w:abstractNumId w:val="2"/>
  </w:num>
  <w:num w:numId="38">
    <w:abstractNumId w:val="24"/>
  </w:num>
  <w:num w:numId="39">
    <w:abstractNumId w:val="17"/>
  </w:num>
  <w:num w:numId="40">
    <w:abstractNumId w:val="9"/>
  </w:num>
  <w:num w:numId="41">
    <w:abstractNumId w:val="22"/>
  </w:num>
  <w:num w:numId="42">
    <w:abstractNumId w:val="48"/>
  </w:num>
  <w:num w:numId="43">
    <w:abstractNumId w:val="50"/>
  </w:num>
  <w:num w:numId="44">
    <w:abstractNumId w:val="12"/>
  </w:num>
  <w:num w:numId="45">
    <w:abstractNumId w:val="3"/>
  </w:num>
  <w:num w:numId="46">
    <w:abstractNumId w:val="65"/>
  </w:num>
  <w:num w:numId="47">
    <w:abstractNumId w:val="35"/>
  </w:num>
  <w:num w:numId="48">
    <w:abstractNumId w:val="21"/>
  </w:num>
  <w:num w:numId="49">
    <w:abstractNumId w:val="23"/>
  </w:num>
  <w:num w:numId="50">
    <w:abstractNumId w:val="31"/>
  </w:num>
  <w:num w:numId="51">
    <w:abstractNumId w:val="8"/>
  </w:num>
  <w:num w:numId="52">
    <w:abstractNumId w:val="52"/>
  </w:num>
  <w:num w:numId="53">
    <w:abstractNumId w:val="61"/>
  </w:num>
  <w:num w:numId="54">
    <w:abstractNumId w:val="53"/>
  </w:num>
  <w:num w:numId="55">
    <w:abstractNumId w:val="56"/>
  </w:num>
  <w:num w:numId="56">
    <w:abstractNumId w:val="38"/>
  </w:num>
  <w:num w:numId="57">
    <w:abstractNumId w:val="20"/>
  </w:num>
  <w:num w:numId="58">
    <w:abstractNumId w:val="58"/>
  </w:num>
  <w:num w:numId="59">
    <w:abstractNumId w:val="15"/>
  </w:num>
  <w:num w:numId="60">
    <w:abstractNumId w:val="45"/>
  </w:num>
  <w:num w:numId="61">
    <w:abstractNumId w:val="11"/>
  </w:num>
  <w:num w:numId="62">
    <w:abstractNumId w:val="18"/>
  </w:num>
  <w:num w:numId="63">
    <w:abstractNumId w:val="51"/>
  </w:num>
  <w:num w:numId="64">
    <w:abstractNumId w:val="43"/>
  </w:num>
  <w:num w:numId="65">
    <w:abstractNumId w:val="27"/>
  </w:num>
  <w:num w:numId="66">
    <w:abstractNumId w:val="25"/>
  </w:num>
  <w:num w:numId="67">
    <w:abstractNumId w:val="41"/>
  </w:num>
  <w:num w:numId="68">
    <w:abstractNumId w:val="36"/>
  </w:num>
  <w:num w:numId="69">
    <w:abstractNumId w:val="3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evenAndOddHeader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F47"/>
    <w:rsid w:val="000030CE"/>
    <w:rsid w:val="00004E82"/>
    <w:rsid w:val="0001227A"/>
    <w:rsid w:val="00013280"/>
    <w:rsid w:val="00021103"/>
    <w:rsid w:val="00033F50"/>
    <w:rsid w:val="0003575D"/>
    <w:rsid w:val="00037BF9"/>
    <w:rsid w:val="000552B2"/>
    <w:rsid w:val="00061E6D"/>
    <w:rsid w:val="00065F35"/>
    <w:rsid w:val="000715BD"/>
    <w:rsid w:val="000829CC"/>
    <w:rsid w:val="00087CB9"/>
    <w:rsid w:val="00090DE5"/>
    <w:rsid w:val="00091AAC"/>
    <w:rsid w:val="000A47AE"/>
    <w:rsid w:val="000E5F6F"/>
    <w:rsid w:val="001068B4"/>
    <w:rsid w:val="00115BF5"/>
    <w:rsid w:val="00153194"/>
    <w:rsid w:val="001546F3"/>
    <w:rsid w:val="001653C6"/>
    <w:rsid w:val="001838F8"/>
    <w:rsid w:val="00191448"/>
    <w:rsid w:val="001A1497"/>
    <w:rsid w:val="001D1D6B"/>
    <w:rsid w:val="001D50EA"/>
    <w:rsid w:val="001D64BB"/>
    <w:rsid w:val="001E6415"/>
    <w:rsid w:val="001F1668"/>
    <w:rsid w:val="001F27D7"/>
    <w:rsid w:val="001F6640"/>
    <w:rsid w:val="00227488"/>
    <w:rsid w:val="00232B48"/>
    <w:rsid w:val="00242D68"/>
    <w:rsid w:val="00244478"/>
    <w:rsid w:val="0025770C"/>
    <w:rsid w:val="002821EE"/>
    <w:rsid w:val="00285A82"/>
    <w:rsid w:val="0029776E"/>
    <w:rsid w:val="002B66A1"/>
    <w:rsid w:val="002C1CDF"/>
    <w:rsid w:val="002D20B8"/>
    <w:rsid w:val="002D6590"/>
    <w:rsid w:val="002E765E"/>
    <w:rsid w:val="002F0B28"/>
    <w:rsid w:val="003116A7"/>
    <w:rsid w:val="00312195"/>
    <w:rsid w:val="00316227"/>
    <w:rsid w:val="00323ACF"/>
    <w:rsid w:val="003471E4"/>
    <w:rsid w:val="0036054F"/>
    <w:rsid w:val="00371B6F"/>
    <w:rsid w:val="003A306D"/>
    <w:rsid w:val="003C6329"/>
    <w:rsid w:val="003D42B7"/>
    <w:rsid w:val="003E3D32"/>
    <w:rsid w:val="00402757"/>
    <w:rsid w:val="004072F1"/>
    <w:rsid w:val="00415F6B"/>
    <w:rsid w:val="00436A87"/>
    <w:rsid w:val="004375AC"/>
    <w:rsid w:val="00456738"/>
    <w:rsid w:val="0046019D"/>
    <w:rsid w:val="00471062"/>
    <w:rsid w:val="0047595C"/>
    <w:rsid w:val="00476D24"/>
    <w:rsid w:val="00484675"/>
    <w:rsid w:val="00486051"/>
    <w:rsid w:val="0049190B"/>
    <w:rsid w:val="004931D4"/>
    <w:rsid w:val="004B3259"/>
    <w:rsid w:val="004C119E"/>
    <w:rsid w:val="004C562F"/>
    <w:rsid w:val="00502DA7"/>
    <w:rsid w:val="00510997"/>
    <w:rsid w:val="00513E02"/>
    <w:rsid w:val="00517436"/>
    <w:rsid w:val="005214F0"/>
    <w:rsid w:val="00527D0F"/>
    <w:rsid w:val="005309DE"/>
    <w:rsid w:val="00540015"/>
    <w:rsid w:val="00544309"/>
    <w:rsid w:val="00551B1F"/>
    <w:rsid w:val="005569B8"/>
    <w:rsid w:val="00581AD6"/>
    <w:rsid w:val="00582044"/>
    <w:rsid w:val="005947ED"/>
    <w:rsid w:val="005A0F39"/>
    <w:rsid w:val="005A688D"/>
    <w:rsid w:val="005A7326"/>
    <w:rsid w:val="005C110C"/>
    <w:rsid w:val="005C1C02"/>
    <w:rsid w:val="005E1016"/>
    <w:rsid w:val="005E4C53"/>
    <w:rsid w:val="005F0A4E"/>
    <w:rsid w:val="005F45C1"/>
    <w:rsid w:val="005F75B7"/>
    <w:rsid w:val="00605259"/>
    <w:rsid w:val="0061246F"/>
    <w:rsid w:val="00620A5B"/>
    <w:rsid w:val="00626C51"/>
    <w:rsid w:val="0065543A"/>
    <w:rsid w:val="006758F8"/>
    <w:rsid w:val="006A151C"/>
    <w:rsid w:val="006D631C"/>
    <w:rsid w:val="007016B8"/>
    <w:rsid w:val="00724A62"/>
    <w:rsid w:val="00734D0F"/>
    <w:rsid w:val="007358C8"/>
    <w:rsid w:val="0074354D"/>
    <w:rsid w:val="007625CA"/>
    <w:rsid w:val="00766915"/>
    <w:rsid w:val="007A0E2D"/>
    <w:rsid w:val="007C7C64"/>
    <w:rsid w:val="007F50CC"/>
    <w:rsid w:val="00803AE7"/>
    <w:rsid w:val="00806C16"/>
    <w:rsid w:val="00830E0A"/>
    <w:rsid w:val="0085763D"/>
    <w:rsid w:val="008622F1"/>
    <w:rsid w:val="00877DF3"/>
    <w:rsid w:val="008A015E"/>
    <w:rsid w:val="008B5D6F"/>
    <w:rsid w:val="008C1D21"/>
    <w:rsid w:val="008D35EF"/>
    <w:rsid w:val="008E4E54"/>
    <w:rsid w:val="00901922"/>
    <w:rsid w:val="00902DFF"/>
    <w:rsid w:val="0090734C"/>
    <w:rsid w:val="00907F36"/>
    <w:rsid w:val="00914C5C"/>
    <w:rsid w:val="00920028"/>
    <w:rsid w:val="00921FD3"/>
    <w:rsid w:val="009279AD"/>
    <w:rsid w:val="00941754"/>
    <w:rsid w:val="00961425"/>
    <w:rsid w:val="0099092B"/>
    <w:rsid w:val="0099480D"/>
    <w:rsid w:val="009B0ED5"/>
    <w:rsid w:val="009F3173"/>
    <w:rsid w:val="009F3B9E"/>
    <w:rsid w:val="009F7A0A"/>
    <w:rsid w:val="00A077AD"/>
    <w:rsid w:val="00A12B9E"/>
    <w:rsid w:val="00A166B6"/>
    <w:rsid w:val="00A16776"/>
    <w:rsid w:val="00A25A6A"/>
    <w:rsid w:val="00A262AB"/>
    <w:rsid w:val="00A4050E"/>
    <w:rsid w:val="00A53FB2"/>
    <w:rsid w:val="00A70F02"/>
    <w:rsid w:val="00A71758"/>
    <w:rsid w:val="00A720C0"/>
    <w:rsid w:val="00A75669"/>
    <w:rsid w:val="00A92479"/>
    <w:rsid w:val="00AA3F8B"/>
    <w:rsid w:val="00AC67F9"/>
    <w:rsid w:val="00AE1778"/>
    <w:rsid w:val="00AE69AD"/>
    <w:rsid w:val="00AF0FA7"/>
    <w:rsid w:val="00AF49A9"/>
    <w:rsid w:val="00B1701F"/>
    <w:rsid w:val="00B213F3"/>
    <w:rsid w:val="00B219AA"/>
    <w:rsid w:val="00B24959"/>
    <w:rsid w:val="00B3484B"/>
    <w:rsid w:val="00B41275"/>
    <w:rsid w:val="00B430F5"/>
    <w:rsid w:val="00B43201"/>
    <w:rsid w:val="00B61DD3"/>
    <w:rsid w:val="00BA6933"/>
    <w:rsid w:val="00BB45BD"/>
    <w:rsid w:val="00BB75A7"/>
    <w:rsid w:val="00BC39A2"/>
    <w:rsid w:val="00BD4170"/>
    <w:rsid w:val="00BD47FB"/>
    <w:rsid w:val="00BE4166"/>
    <w:rsid w:val="00BE58C7"/>
    <w:rsid w:val="00C27600"/>
    <w:rsid w:val="00CA5C3C"/>
    <w:rsid w:val="00CB5586"/>
    <w:rsid w:val="00CB7739"/>
    <w:rsid w:val="00CE4084"/>
    <w:rsid w:val="00CE5B70"/>
    <w:rsid w:val="00CE734B"/>
    <w:rsid w:val="00D040AA"/>
    <w:rsid w:val="00D065AC"/>
    <w:rsid w:val="00D141BA"/>
    <w:rsid w:val="00D24760"/>
    <w:rsid w:val="00D37500"/>
    <w:rsid w:val="00D45A60"/>
    <w:rsid w:val="00D9508A"/>
    <w:rsid w:val="00DA0E31"/>
    <w:rsid w:val="00DA63AC"/>
    <w:rsid w:val="00DC2EF6"/>
    <w:rsid w:val="00DC44FD"/>
    <w:rsid w:val="00DC4A9E"/>
    <w:rsid w:val="00DC623D"/>
    <w:rsid w:val="00DD3AF0"/>
    <w:rsid w:val="00DE0CAD"/>
    <w:rsid w:val="00DE51FF"/>
    <w:rsid w:val="00DF1A58"/>
    <w:rsid w:val="00E11717"/>
    <w:rsid w:val="00E151E0"/>
    <w:rsid w:val="00E169FE"/>
    <w:rsid w:val="00E25140"/>
    <w:rsid w:val="00E2577E"/>
    <w:rsid w:val="00E3461D"/>
    <w:rsid w:val="00E37916"/>
    <w:rsid w:val="00E4201D"/>
    <w:rsid w:val="00E53081"/>
    <w:rsid w:val="00E55228"/>
    <w:rsid w:val="00E764E8"/>
    <w:rsid w:val="00E80F47"/>
    <w:rsid w:val="00EC6FC7"/>
    <w:rsid w:val="00EE4D1C"/>
    <w:rsid w:val="00EE59FB"/>
    <w:rsid w:val="00EE674B"/>
    <w:rsid w:val="00EF0D00"/>
    <w:rsid w:val="00EF5CFC"/>
    <w:rsid w:val="00F01E9A"/>
    <w:rsid w:val="00F10526"/>
    <w:rsid w:val="00F118A5"/>
    <w:rsid w:val="00F12192"/>
    <w:rsid w:val="00F17696"/>
    <w:rsid w:val="00F403B7"/>
    <w:rsid w:val="00F55549"/>
    <w:rsid w:val="00F709A8"/>
    <w:rsid w:val="00F72C07"/>
    <w:rsid w:val="00F82D8B"/>
    <w:rsid w:val="00F83BCA"/>
    <w:rsid w:val="00F87FEF"/>
    <w:rsid w:val="00F926F9"/>
    <w:rsid w:val="00FA1423"/>
    <w:rsid w:val="00FB2212"/>
    <w:rsid w:val="00FC0AA9"/>
    <w:rsid w:val="00FC1CEA"/>
    <w:rsid w:val="00FD1712"/>
    <w:rsid w:val="00FD1A84"/>
    <w:rsid w:val="00FD6231"/>
    <w:rsid w:val="00FE7307"/>
    <w:rsid w:val="00FE7E3D"/>
    <w:rsid w:val="00FF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tabs>
        <w:tab w:val="left" w:pos="-1468"/>
        <w:tab w:val="left" w:pos="-1008"/>
        <w:tab w:val="left" w:pos="-288"/>
        <w:tab w:val="left" w:pos="72"/>
        <w:tab w:val="left" w:pos="612"/>
        <w:tab w:val="left" w:pos="1062"/>
        <w:tab w:val="left" w:pos="1512"/>
        <w:tab w:val="left" w:pos="1962"/>
        <w:tab w:val="left" w:pos="2412"/>
        <w:tab w:val="left" w:pos="2862"/>
        <w:tab w:val="left" w:pos="3312"/>
        <w:tab w:val="left" w:pos="4032"/>
        <w:tab w:val="left" w:pos="4752"/>
        <w:tab w:val="left" w:pos="5472"/>
        <w:tab w:val="left" w:pos="6192"/>
        <w:tab w:val="left" w:pos="6912"/>
        <w:tab w:val="left" w:pos="7632"/>
        <w:tab w:val="left" w:pos="8352"/>
        <w:tab w:val="left" w:pos="9072"/>
      </w:tabs>
      <w:ind w:left="1512" w:hanging="450"/>
      <w:jc w:val="both"/>
    </w:pPr>
    <w:rPr>
      <w:rFonts w:ascii="Times New Roman" w:hAnsi="Times New Roman"/>
      <w:sz w:val="21"/>
      <w:szCs w:val="21"/>
    </w:rPr>
  </w:style>
  <w:style w:type="paragraph" w:styleId="BodyTextIndent2">
    <w:name w:val="Body Text Indent 2"/>
    <w:basedOn w:val="Normal"/>
    <w:pPr>
      <w:widowControl/>
      <w:tabs>
        <w:tab w:val="left" w:pos="-1468"/>
        <w:tab w:val="left" w:pos="-1008"/>
        <w:tab w:val="left" w:pos="-288"/>
        <w:tab w:val="left" w:pos="72"/>
        <w:tab w:val="left" w:pos="612"/>
        <w:tab w:val="left" w:pos="1062"/>
        <w:tab w:val="left" w:pos="1512"/>
        <w:tab w:val="left" w:pos="1962"/>
        <w:tab w:val="left" w:pos="2412"/>
        <w:tab w:val="left" w:pos="2862"/>
        <w:tab w:val="left" w:pos="3312"/>
        <w:tab w:val="left" w:pos="4032"/>
        <w:tab w:val="left" w:pos="4752"/>
        <w:tab w:val="left" w:pos="5472"/>
        <w:tab w:val="left" w:pos="6192"/>
        <w:tab w:val="left" w:pos="6912"/>
        <w:tab w:val="left" w:pos="7632"/>
        <w:tab w:val="left" w:pos="8352"/>
        <w:tab w:val="left" w:pos="9072"/>
      </w:tabs>
      <w:ind w:left="1062"/>
      <w:jc w:val="both"/>
    </w:pPr>
    <w:rPr>
      <w:rFonts w:ascii="Times New Roman" w:hAnsi="Times New Roman"/>
      <w:sz w:val="21"/>
      <w:szCs w:val="21"/>
    </w:rPr>
  </w:style>
  <w:style w:type="paragraph" w:styleId="Title">
    <w:name w:val="Title"/>
    <w:basedOn w:val="Normal"/>
    <w:qFormat/>
    <w:pPr>
      <w:widowControl/>
      <w:jc w:val="center"/>
    </w:pPr>
    <w:rPr>
      <w:rFonts w:ascii="Times New Roman" w:hAnsi="Times New Roman"/>
      <w:b/>
      <w:bCs/>
      <w:sz w:val="36"/>
      <w:szCs w:val="36"/>
    </w:rPr>
  </w:style>
  <w:style w:type="character" w:styleId="PageNumber">
    <w:name w:val="page number"/>
    <w:basedOn w:val="DefaultParagraphFont"/>
    <w:rsid w:val="00F118A5"/>
  </w:style>
  <w:style w:type="character" w:styleId="Hyperlink">
    <w:name w:val="Hyperlink"/>
    <w:rsid w:val="001F1668"/>
    <w:rPr>
      <w:color w:val="0000FF"/>
      <w:u w:val="single"/>
    </w:rPr>
  </w:style>
  <w:style w:type="character" w:customStyle="1" w:styleId="documentbody1">
    <w:name w:val="documentbody1"/>
    <w:rsid w:val="001F1668"/>
    <w:rPr>
      <w:rFonts w:ascii="Verdana" w:hAnsi="Verdana" w:hint="default"/>
      <w:sz w:val="19"/>
      <w:szCs w:val="19"/>
    </w:rPr>
  </w:style>
  <w:style w:type="paragraph" w:styleId="BalloonText">
    <w:name w:val="Balloon Text"/>
    <w:basedOn w:val="Normal"/>
    <w:link w:val="BalloonTextChar"/>
    <w:uiPriority w:val="99"/>
    <w:semiHidden/>
    <w:unhideWhenUsed/>
    <w:rsid w:val="00C27600"/>
    <w:rPr>
      <w:rFonts w:ascii="Tahoma" w:hAnsi="Tahoma"/>
      <w:sz w:val="16"/>
      <w:szCs w:val="16"/>
      <w:lang w:val="x-none" w:eastAsia="x-none"/>
    </w:rPr>
  </w:style>
  <w:style w:type="character" w:customStyle="1" w:styleId="BalloonTextChar">
    <w:name w:val="Balloon Text Char"/>
    <w:link w:val="BalloonText"/>
    <w:uiPriority w:val="99"/>
    <w:semiHidden/>
    <w:rsid w:val="00C27600"/>
    <w:rPr>
      <w:rFonts w:ascii="Tahoma" w:hAnsi="Tahoma" w:cs="Tahoma"/>
      <w:sz w:val="16"/>
      <w:szCs w:val="16"/>
    </w:rPr>
  </w:style>
  <w:style w:type="paragraph" w:customStyle="1" w:styleId="ColorfulList-Accent11">
    <w:name w:val="Colorful List - Accent 11"/>
    <w:basedOn w:val="Normal"/>
    <w:uiPriority w:val="34"/>
    <w:qFormat/>
    <w:rsid w:val="00CE734B"/>
    <w:pPr>
      <w:widowControl/>
      <w:autoSpaceDE/>
      <w:autoSpaceDN/>
      <w:adjustRightInd/>
      <w:ind w:left="720"/>
      <w:contextualSpacing/>
    </w:pPr>
    <w:rPr>
      <w:rFonts w:ascii="Times New Roman" w:hAnsi="Times New Roman" w:cs="Adv OTeea082cb"/>
      <w:sz w:val="24"/>
      <w:szCs w:val="21"/>
    </w:rPr>
  </w:style>
  <w:style w:type="paragraph" w:customStyle="1" w:styleId="ListNumber1">
    <w:name w:val="List Number1"/>
    <w:basedOn w:val="Normal"/>
    <w:rsid w:val="00DC623D"/>
    <w:pPr>
      <w:widowControl/>
      <w:autoSpaceDE/>
      <w:autoSpaceDN/>
      <w:adjustRightInd/>
      <w:spacing w:before="60" w:line="360" w:lineRule="auto"/>
    </w:pPr>
    <w:rPr>
      <w:rFonts w:ascii="Times" w:hAnsi="Times"/>
      <w:sz w:val="24"/>
    </w:rPr>
  </w:style>
  <w:style w:type="paragraph" w:customStyle="1" w:styleId="Text">
    <w:name w:val="Text"/>
    <w:basedOn w:val="Normal"/>
    <w:rsid w:val="00484675"/>
    <w:pPr>
      <w:widowControl/>
      <w:autoSpaceDE/>
      <w:autoSpaceDN/>
      <w:adjustRightInd/>
      <w:spacing w:before="120" w:line="360" w:lineRule="auto"/>
    </w:pPr>
    <w:rPr>
      <w:rFonts w:ascii="Times" w:hAnsi="Times"/>
      <w:sz w:val="24"/>
      <w:szCs w:val="20"/>
    </w:rPr>
  </w:style>
  <w:style w:type="character" w:styleId="CommentReference">
    <w:name w:val="annotation reference"/>
    <w:semiHidden/>
    <w:rsid w:val="00484675"/>
    <w:rPr>
      <w:sz w:val="16"/>
      <w:szCs w:val="16"/>
    </w:rPr>
  </w:style>
  <w:style w:type="paragraph" w:styleId="CommentText">
    <w:name w:val="annotation text"/>
    <w:basedOn w:val="Normal"/>
    <w:link w:val="CommentTextChar"/>
    <w:semiHidden/>
    <w:rsid w:val="00484675"/>
    <w:pPr>
      <w:widowControl/>
      <w:autoSpaceDE/>
      <w:autoSpaceDN/>
      <w:adjustRightInd/>
      <w:spacing w:before="120" w:after="120" w:line="480" w:lineRule="auto"/>
      <w:jc w:val="center"/>
    </w:pPr>
    <w:rPr>
      <w:rFonts w:ascii="Helvetica" w:hAnsi="Helvetica"/>
      <w:b/>
      <w:szCs w:val="20"/>
      <w:lang w:val="x-none" w:eastAsia="x-none"/>
    </w:rPr>
  </w:style>
  <w:style w:type="character" w:customStyle="1" w:styleId="CommentTextChar">
    <w:name w:val="Comment Text Char"/>
    <w:link w:val="CommentText"/>
    <w:semiHidden/>
    <w:rsid w:val="00484675"/>
    <w:rPr>
      <w:rFonts w:ascii="Helvetica" w:hAnsi="Helvetica"/>
      <w:b/>
    </w:rPr>
  </w:style>
  <w:style w:type="paragraph" w:styleId="CommentSubject">
    <w:name w:val="annotation subject"/>
    <w:basedOn w:val="CommentText"/>
    <w:next w:val="CommentText"/>
    <w:link w:val="CommentSubjectChar"/>
    <w:uiPriority w:val="99"/>
    <w:semiHidden/>
    <w:unhideWhenUsed/>
    <w:rsid w:val="00902DFF"/>
    <w:pPr>
      <w:widowControl w:val="0"/>
      <w:autoSpaceDE w:val="0"/>
      <w:autoSpaceDN w:val="0"/>
      <w:adjustRightInd w:val="0"/>
      <w:spacing w:before="0" w:after="0" w:line="240" w:lineRule="auto"/>
      <w:jc w:val="left"/>
    </w:pPr>
    <w:rPr>
      <w:rFonts w:ascii="Courier" w:hAnsi="Courier"/>
      <w:bCs/>
    </w:rPr>
  </w:style>
  <w:style w:type="character" w:customStyle="1" w:styleId="CommentSubjectChar">
    <w:name w:val="Comment Subject Char"/>
    <w:link w:val="CommentSubject"/>
    <w:uiPriority w:val="99"/>
    <w:semiHidden/>
    <w:rsid w:val="00902DFF"/>
    <w:rPr>
      <w:rFonts w:ascii="Courier" w:hAnsi="Courier"/>
      <w:b/>
      <w:bCs/>
    </w:rPr>
  </w:style>
  <w:style w:type="paragraph" w:customStyle="1" w:styleId="TX1">
    <w:name w:val="TX/1"/>
    <w:basedOn w:val="Normal"/>
    <w:uiPriority w:val="99"/>
    <w:rsid w:val="001D50EA"/>
    <w:pPr>
      <w:spacing w:line="240" w:lineRule="atLeast"/>
      <w:jc w:val="both"/>
      <w:textAlignment w:val="center"/>
    </w:pPr>
    <w:rPr>
      <w:rFonts w:ascii="PalatinoLTStd-Roman" w:hAnsi="PalatinoLTStd-Roman" w:cs="PalatinoLTStd-Roman"/>
      <w:color w:val="000000"/>
      <w:spacing w:val="-1"/>
      <w:szCs w:val="20"/>
      <w:lang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tabs>
        <w:tab w:val="left" w:pos="-1468"/>
        <w:tab w:val="left" w:pos="-1008"/>
        <w:tab w:val="left" w:pos="-288"/>
        <w:tab w:val="left" w:pos="72"/>
        <w:tab w:val="left" w:pos="612"/>
        <w:tab w:val="left" w:pos="1062"/>
        <w:tab w:val="left" w:pos="1512"/>
        <w:tab w:val="left" w:pos="1962"/>
        <w:tab w:val="left" w:pos="2412"/>
        <w:tab w:val="left" w:pos="2862"/>
        <w:tab w:val="left" w:pos="3312"/>
        <w:tab w:val="left" w:pos="4032"/>
        <w:tab w:val="left" w:pos="4752"/>
        <w:tab w:val="left" w:pos="5472"/>
        <w:tab w:val="left" w:pos="6192"/>
        <w:tab w:val="left" w:pos="6912"/>
        <w:tab w:val="left" w:pos="7632"/>
        <w:tab w:val="left" w:pos="8352"/>
        <w:tab w:val="left" w:pos="9072"/>
      </w:tabs>
      <w:ind w:left="1512" w:hanging="450"/>
      <w:jc w:val="both"/>
    </w:pPr>
    <w:rPr>
      <w:rFonts w:ascii="Times New Roman" w:hAnsi="Times New Roman"/>
      <w:sz w:val="21"/>
      <w:szCs w:val="21"/>
    </w:rPr>
  </w:style>
  <w:style w:type="paragraph" w:styleId="BodyTextIndent2">
    <w:name w:val="Body Text Indent 2"/>
    <w:basedOn w:val="Normal"/>
    <w:pPr>
      <w:widowControl/>
      <w:tabs>
        <w:tab w:val="left" w:pos="-1468"/>
        <w:tab w:val="left" w:pos="-1008"/>
        <w:tab w:val="left" w:pos="-288"/>
        <w:tab w:val="left" w:pos="72"/>
        <w:tab w:val="left" w:pos="612"/>
        <w:tab w:val="left" w:pos="1062"/>
        <w:tab w:val="left" w:pos="1512"/>
        <w:tab w:val="left" w:pos="1962"/>
        <w:tab w:val="left" w:pos="2412"/>
        <w:tab w:val="left" w:pos="2862"/>
        <w:tab w:val="left" w:pos="3312"/>
        <w:tab w:val="left" w:pos="4032"/>
        <w:tab w:val="left" w:pos="4752"/>
        <w:tab w:val="left" w:pos="5472"/>
        <w:tab w:val="left" w:pos="6192"/>
        <w:tab w:val="left" w:pos="6912"/>
        <w:tab w:val="left" w:pos="7632"/>
        <w:tab w:val="left" w:pos="8352"/>
        <w:tab w:val="left" w:pos="9072"/>
      </w:tabs>
      <w:ind w:left="1062"/>
      <w:jc w:val="both"/>
    </w:pPr>
    <w:rPr>
      <w:rFonts w:ascii="Times New Roman" w:hAnsi="Times New Roman"/>
      <w:sz w:val="21"/>
      <w:szCs w:val="21"/>
    </w:rPr>
  </w:style>
  <w:style w:type="paragraph" w:styleId="Title">
    <w:name w:val="Title"/>
    <w:basedOn w:val="Normal"/>
    <w:qFormat/>
    <w:pPr>
      <w:widowControl/>
      <w:jc w:val="center"/>
    </w:pPr>
    <w:rPr>
      <w:rFonts w:ascii="Times New Roman" w:hAnsi="Times New Roman"/>
      <w:b/>
      <w:bCs/>
      <w:sz w:val="36"/>
      <w:szCs w:val="36"/>
    </w:rPr>
  </w:style>
  <w:style w:type="character" w:styleId="PageNumber">
    <w:name w:val="page number"/>
    <w:basedOn w:val="DefaultParagraphFont"/>
    <w:rsid w:val="00F118A5"/>
  </w:style>
  <w:style w:type="character" w:styleId="Hyperlink">
    <w:name w:val="Hyperlink"/>
    <w:rsid w:val="001F1668"/>
    <w:rPr>
      <w:color w:val="0000FF"/>
      <w:u w:val="single"/>
    </w:rPr>
  </w:style>
  <w:style w:type="character" w:customStyle="1" w:styleId="documentbody1">
    <w:name w:val="documentbody1"/>
    <w:rsid w:val="001F1668"/>
    <w:rPr>
      <w:rFonts w:ascii="Verdana" w:hAnsi="Verdana" w:hint="default"/>
      <w:sz w:val="19"/>
      <w:szCs w:val="19"/>
    </w:rPr>
  </w:style>
  <w:style w:type="paragraph" w:styleId="BalloonText">
    <w:name w:val="Balloon Text"/>
    <w:basedOn w:val="Normal"/>
    <w:link w:val="BalloonTextChar"/>
    <w:uiPriority w:val="99"/>
    <w:semiHidden/>
    <w:unhideWhenUsed/>
    <w:rsid w:val="00C27600"/>
    <w:rPr>
      <w:rFonts w:ascii="Tahoma" w:hAnsi="Tahoma"/>
      <w:sz w:val="16"/>
      <w:szCs w:val="16"/>
      <w:lang w:val="x-none" w:eastAsia="x-none"/>
    </w:rPr>
  </w:style>
  <w:style w:type="character" w:customStyle="1" w:styleId="BalloonTextChar">
    <w:name w:val="Balloon Text Char"/>
    <w:link w:val="BalloonText"/>
    <w:uiPriority w:val="99"/>
    <w:semiHidden/>
    <w:rsid w:val="00C27600"/>
    <w:rPr>
      <w:rFonts w:ascii="Tahoma" w:hAnsi="Tahoma" w:cs="Tahoma"/>
      <w:sz w:val="16"/>
      <w:szCs w:val="16"/>
    </w:rPr>
  </w:style>
  <w:style w:type="paragraph" w:customStyle="1" w:styleId="ColorfulList-Accent11">
    <w:name w:val="Colorful List - Accent 11"/>
    <w:basedOn w:val="Normal"/>
    <w:uiPriority w:val="34"/>
    <w:qFormat/>
    <w:rsid w:val="00CE734B"/>
    <w:pPr>
      <w:widowControl/>
      <w:autoSpaceDE/>
      <w:autoSpaceDN/>
      <w:adjustRightInd/>
      <w:ind w:left="720"/>
      <w:contextualSpacing/>
    </w:pPr>
    <w:rPr>
      <w:rFonts w:ascii="Times New Roman" w:hAnsi="Times New Roman" w:cs="Adv OTeea082cb"/>
      <w:sz w:val="24"/>
      <w:szCs w:val="21"/>
    </w:rPr>
  </w:style>
  <w:style w:type="paragraph" w:customStyle="1" w:styleId="ListNumber1">
    <w:name w:val="List Number1"/>
    <w:basedOn w:val="Normal"/>
    <w:rsid w:val="00DC623D"/>
    <w:pPr>
      <w:widowControl/>
      <w:autoSpaceDE/>
      <w:autoSpaceDN/>
      <w:adjustRightInd/>
      <w:spacing w:before="60" w:line="360" w:lineRule="auto"/>
    </w:pPr>
    <w:rPr>
      <w:rFonts w:ascii="Times" w:hAnsi="Times"/>
      <w:sz w:val="24"/>
    </w:rPr>
  </w:style>
  <w:style w:type="paragraph" w:customStyle="1" w:styleId="Text">
    <w:name w:val="Text"/>
    <w:basedOn w:val="Normal"/>
    <w:rsid w:val="00484675"/>
    <w:pPr>
      <w:widowControl/>
      <w:autoSpaceDE/>
      <w:autoSpaceDN/>
      <w:adjustRightInd/>
      <w:spacing w:before="120" w:line="360" w:lineRule="auto"/>
    </w:pPr>
    <w:rPr>
      <w:rFonts w:ascii="Times" w:hAnsi="Times"/>
      <w:sz w:val="24"/>
      <w:szCs w:val="20"/>
    </w:rPr>
  </w:style>
  <w:style w:type="character" w:styleId="CommentReference">
    <w:name w:val="annotation reference"/>
    <w:semiHidden/>
    <w:rsid w:val="00484675"/>
    <w:rPr>
      <w:sz w:val="16"/>
      <w:szCs w:val="16"/>
    </w:rPr>
  </w:style>
  <w:style w:type="paragraph" w:styleId="CommentText">
    <w:name w:val="annotation text"/>
    <w:basedOn w:val="Normal"/>
    <w:link w:val="CommentTextChar"/>
    <w:semiHidden/>
    <w:rsid w:val="00484675"/>
    <w:pPr>
      <w:widowControl/>
      <w:autoSpaceDE/>
      <w:autoSpaceDN/>
      <w:adjustRightInd/>
      <w:spacing w:before="120" w:after="120" w:line="480" w:lineRule="auto"/>
      <w:jc w:val="center"/>
    </w:pPr>
    <w:rPr>
      <w:rFonts w:ascii="Helvetica" w:hAnsi="Helvetica"/>
      <w:b/>
      <w:szCs w:val="20"/>
      <w:lang w:val="x-none" w:eastAsia="x-none"/>
    </w:rPr>
  </w:style>
  <w:style w:type="character" w:customStyle="1" w:styleId="CommentTextChar">
    <w:name w:val="Comment Text Char"/>
    <w:link w:val="CommentText"/>
    <w:semiHidden/>
    <w:rsid w:val="00484675"/>
    <w:rPr>
      <w:rFonts w:ascii="Helvetica" w:hAnsi="Helvetica"/>
      <w:b/>
    </w:rPr>
  </w:style>
  <w:style w:type="paragraph" w:styleId="CommentSubject">
    <w:name w:val="annotation subject"/>
    <w:basedOn w:val="CommentText"/>
    <w:next w:val="CommentText"/>
    <w:link w:val="CommentSubjectChar"/>
    <w:uiPriority w:val="99"/>
    <w:semiHidden/>
    <w:unhideWhenUsed/>
    <w:rsid w:val="00902DFF"/>
    <w:pPr>
      <w:widowControl w:val="0"/>
      <w:autoSpaceDE w:val="0"/>
      <w:autoSpaceDN w:val="0"/>
      <w:adjustRightInd w:val="0"/>
      <w:spacing w:before="0" w:after="0" w:line="240" w:lineRule="auto"/>
      <w:jc w:val="left"/>
    </w:pPr>
    <w:rPr>
      <w:rFonts w:ascii="Courier" w:hAnsi="Courier"/>
      <w:bCs/>
    </w:rPr>
  </w:style>
  <w:style w:type="character" w:customStyle="1" w:styleId="CommentSubjectChar">
    <w:name w:val="Comment Subject Char"/>
    <w:link w:val="CommentSubject"/>
    <w:uiPriority w:val="99"/>
    <w:semiHidden/>
    <w:rsid w:val="00902DFF"/>
    <w:rPr>
      <w:rFonts w:ascii="Courier" w:hAnsi="Courier"/>
      <w:b/>
      <w:bCs/>
    </w:rPr>
  </w:style>
  <w:style w:type="paragraph" w:customStyle="1" w:styleId="TX1">
    <w:name w:val="TX/1"/>
    <w:basedOn w:val="Normal"/>
    <w:uiPriority w:val="99"/>
    <w:rsid w:val="001D50EA"/>
    <w:pPr>
      <w:spacing w:line="240" w:lineRule="atLeast"/>
      <w:jc w:val="both"/>
      <w:textAlignment w:val="center"/>
    </w:pPr>
    <w:rPr>
      <w:rFonts w:ascii="PalatinoLTStd-Roman" w:hAnsi="PalatinoLTStd-Roman" w:cs="PalatinoLTStd-Roman"/>
      <w:color w:val="000000"/>
      <w:spacing w:val="-1"/>
      <w:szCs w:val="20"/>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72474">
      <w:bodyDiv w:val="1"/>
      <w:marLeft w:val="24"/>
      <w:marRight w:val="24"/>
      <w:marTop w:val="24"/>
      <w:marBottom w:val="24"/>
      <w:divBdr>
        <w:top w:val="none" w:sz="0" w:space="0" w:color="auto"/>
        <w:left w:val="none" w:sz="0" w:space="0" w:color="auto"/>
        <w:bottom w:val="none" w:sz="0" w:space="0" w:color="auto"/>
        <w:right w:val="none" w:sz="0" w:space="0" w:color="auto"/>
      </w:divBdr>
      <w:divsChild>
        <w:div w:id="1550996006">
          <w:marLeft w:val="0"/>
          <w:marRight w:val="0"/>
          <w:marTop w:val="0"/>
          <w:marBottom w:val="0"/>
          <w:divBdr>
            <w:top w:val="none" w:sz="0" w:space="0" w:color="auto"/>
            <w:left w:val="none" w:sz="0" w:space="0" w:color="auto"/>
            <w:bottom w:val="none" w:sz="0" w:space="0" w:color="auto"/>
            <w:right w:val="none" w:sz="0" w:space="0" w:color="auto"/>
          </w:divBdr>
          <w:divsChild>
            <w:div w:id="1294094761">
              <w:marLeft w:val="36"/>
              <w:marRight w:val="36"/>
              <w:marTop w:val="36"/>
              <w:marBottom w:val="36"/>
              <w:divBdr>
                <w:top w:val="none" w:sz="0" w:space="0" w:color="auto"/>
                <w:left w:val="none" w:sz="0" w:space="0" w:color="auto"/>
                <w:bottom w:val="none" w:sz="0" w:space="0" w:color="auto"/>
                <w:right w:val="none" w:sz="0" w:space="0" w:color="auto"/>
              </w:divBdr>
              <w:divsChild>
                <w:div w:id="671105985">
                  <w:marLeft w:val="0"/>
                  <w:marRight w:val="0"/>
                  <w:marTop w:val="0"/>
                  <w:marBottom w:val="0"/>
                  <w:divBdr>
                    <w:top w:val="none" w:sz="0" w:space="0" w:color="auto"/>
                    <w:left w:val="none" w:sz="0" w:space="0" w:color="auto"/>
                    <w:bottom w:val="none" w:sz="0" w:space="0" w:color="auto"/>
                    <w:right w:val="none" w:sz="0" w:space="0" w:color="auto"/>
                  </w:divBdr>
                  <w:divsChild>
                    <w:div w:id="582181676">
                      <w:marLeft w:val="0"/>
                      <w:marRight w:val="0"/>
                      <w:marTop w:val="0"/>
                      <w:marBottom w:val="0"/>
                      <w:divBdr>
                        <w:top w:val="none" w:sz="0" w:space="0" w:color="auto"/>
                        <w:left w:val="none" w:sz="0" w:space="0" w:color="auto"/>
                        <w:bottom w:val="none" w:sz="0" w:space="0" w:color="auto"/>
                        <w:right w:val="none" w:sz="0" w:space="0" w:color="auto"/>
                      </w:divBdr>
                    </w:div>
                    <w:div w:id="1071927951">
                      <w:marLeft w:val="0"/>
                      <w:marRight w:val="0"/>
                      <w:marTop w:val="0"/>
                      <w:marBottom w:val="0"/>
                      <w:divBdr>
                        <w:top w:val="none" w:sz="0" w:space="0" w:color="auto"/>
                        <w:left w:val="none" w:sz="0" w:space="0" w:color="auto"/>
                        <w:bottom w:val="none" w:sz="0" w:space="0" w:color="auto"/>
                        <w:right w:val="none" w:sz="0" w:space="0" w:color="auto"/>
                      </w:divBdr>
                    </w:div>
                    <w:div w:id="1076786187">
                      <w:marLeft w:val="0"/>
                      <w:marRight w:val="0"/>
                      <w:marTop w:val="0"/>
                      <w:marBottom w:val="0"/>
                      <w:divBdr>
                        <w:top w:val="none" w:sz="0" w:space="0" w:color="auto"/>
                        <w:left w:val="none" w:sz="0" w:space="0" w:color="auto"/>
                        <w:bottom w:val="none" w:sz="0" w:space="0" w:color="auto"/>
                        <w:right w:val="none" w:sz="0" w:space="0" w:color="auto"/>
                      </w:divBdr>
                    </w:div>
                    <w:div w:id="1097671160">
                      <w:marLeft w:val="0"/>
                      <w:marRight w:val="0"/>
                      <w:marTop w:val="0"/>
                      <w:marBottom w:val="0"/>
                      <w:divBdr>
                        <w:top w:val="none" w:sz="0" w:space="0" w:color="auto"/>
                        <w:left w:val="none" w:sz="0" w:space="0" w:color="auto"/>
                        <w:bottom w:val="none" w:sz="0" w:space="0" w:color="auto"/>
                        <w:right w:val="none" w:sz="0" w:space="0" w:color="auto"/>
                      </w:divBdr>
                    </w:div>
                    <w:div w:id="1561019688">
                      <w:marLeft w:val="0"/>
                      <w:marRight w:val="0"/>
                      <w:marTop w:val="0"/>
                      <w:marBottom w:val="0"/>
                      <w:divBdr>
                        <w:top w:val="none" w:sz="0" w:space="0" w:color="auto"/>
                        <w:left w:val="none" w:sz="0" w:space="0" w:color="auto"/>
                        <w:bottom w:val="none" w:sz="0" w:space="0" w:color="auto"/>
                        <w:right w:val="none" w:sz="0" w:space="0" w:color="auto"/>
                      </w:divBdr>
                    </w:div>
                    <w:div w:id="19965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414380">
      <w:bodyDiv w:val="1"/>
      <w:marLeft w:val="84"/>
      <w:marRight w:val="84"/>
      <w:marTop w:val="0"/>
      <w:marBottom w:val="0"/>
      <w:divBdr>
        <w:top w:val="none" w:sz="0" w:space="0" w:color="auto"/>
        <w:left w:val="none" w:sz="0" w:space="0" w:color="auto"/>
        <w:bottom w:val="none" w:sz="0" w:space="0" w:color="auto"/>
        <w:right w:val="none" w:sz="0" w:space="0" w:color="auto"/>
      </w:divBdr>
      <w:divsChild>
        <w:div w:id="965936157">
          <w:marLeft w:val="0"/>
          <w:marRight w:val="0"/>
          <w:marTop w:val="0"/>
          <w:marBottom w:val="0"/>
          <w:divBdr>
            <w:top w:val="none" w:sz="0" w:space="0" w:color="auto"/>
            <w:left w:val="none" w:sz="0" w:space="0" w:color="auto"/>
            <w:bottom w:val="none" w:sz="0" w:space="0" w:color="auto"/>
            <w:right w:val="none" w:sz="0" w:space="0" w:color="auto"/>
          </w:divBdr>
          <w:divsChild>
            <w:div w:id="8003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5227">
      <w:bodyDiv w:val="1"/>
      <w:marLeft w:val="0"/>
      <w:marRight w:val="0"/>
      <w:marTop w:val="0"/>
      <w:marBottom w:val="0"/>
      <w:divBdr>
        <w:top w:val="none" w:sz="0" w:space="0" w:color="auto"/>
        <w:left w:val="none" w:sz="0" w:space="0" w:color="auto"/>
        <w:bottom w:val="none" w:sz="0" w:space="0" w:color="auto"/>
        <w:right w:val="none" w:sz="0" w:space="0" w:color="auto"/>
      </w:divBdr>
    </w:div>
    <w:div w:id="1735081193">
      <w:bodyDiv w:val="1"/>
      <w:marLeft w:val="84"/>
      <w:marRight w:val="84"/>
      <w:marTop w:val="0"/>
      <w:marBottom w:val="0"/>
      <w:divBdr>
        <w:top w:val="none" w:sz="0" w:space="0" w:color="auto"/>
        <w:left w:val="none" w:sz="0" w:space="0" w:color="auto"/>
        <w:bottom w:val="none" w:sz="0" w:space="0" w:color="auto"/>
        <w:right w:val="none" w:sz="0" w:space="0" w:color="auto"/>
      </w:divBdr>
      <w:divsChild>
        <w:div w:id="133521612">
          <w:marLeft w:val="0"/>
          <w:marRight w:val="0"/>
          <w:marTop w:val="0"/>
          <w:marBottom w:val="0"/>
          <w:divBdr>
            <w:top w:val="none" w:sz="0" w:space="0" w:color="auto"/>
            <w:left w:val="none" w:sz="0" w:space="0" w:color="auto"/>
            <w:bottom w:val="none" w:sz="0" w:space="0" w:color="auto"/>
            <w:right w:val="none" w:sz="0" w:space="0" w:color="auto"/>
          </w:divBdr>
          <w:divsChild>
            <w:div w:id="502361427">
              <w:marLeft w:val="0"/>
              <w:marRight w:val="0"/>
              <w:marTop w:val="0"/>
              <w:marBottom w:val="0"/>
              <w:divBdr>
                <w:top w:val="none" w:sz="0" w:space="0" w:color="auto"/>
                <w:left w:val="none" w:sz="0" w:space="0" w:color="auto"/>
                <w:bottom w:val="none" w:sz="0" w:space="0" w:color="auto"/>
                <w:right w:val="none" w:sz="0" w:space="0" w:color="auto"/>
              </w:divBdr>
            </w:div>
            <w:div w:id="1077552511">
              <w:marLeft w:val="0"/>
              <w:marRight w:val="0"/>
              <w:marTop w:val="0"/>
              <w:marBottom w:val="0"/>
              <w:divBdr>
                <w:top w:val="none" w:sz="0" w:space="0" w:color="auto"/>
                <w:left w:val="none" w:sz="0" w:space="0" w:color="auto"/>
                <w:bottom w:val="none" w:sz="0" w:space="0" w:color="auto"/>
                <w:right w:val="none" w:sz="0" w:space="0" w:color="auto"/>
              </w:divBdr>
            </w:div>
          </w:divsChild>
        </w:div>
        <w:div w:id="995181521">
          <w:marLeft w:val="0"/>
          <w:marRight w:val="0"/>
          <w:marTop w:val="0"/>
          <w:marBottom w:val="0"/>
          <w:divBdr>
            <w:top w:val="none" w:sz="0" w:space="0" w:color="auto"/>
            <w:left w:val="none" w:sz="0" w:space="0" w:color="auto"/>
            <w:bottom w:val="none" w:sz="0" w:space="0" w:color="auto"/>
            <w:right w:val="none" w:sz="0" w:space="0" w:color="auto"/>
          </w:divBdr>
          <w:divsChild>
            <w:div w:id="118960733">
              <w:marLeft w:val="0"/>
              <w:marRight w:val="0"/>
              <w:marTop w:val="0"/>
              <w:marBottom w:val="0"/>
              <w:divBdr>
                <w:top w:val="none" w:sz="0" w:space="0" w:color="auto"/>
                <w:left w:val="none" w:sz="0" w:space="0" w:color="auto"/>
                <w:bottom w:val="none" w:sz="0" w:space="0" w:color="auto"/>
                <w:right w:val="none" w:sz="0" w:space="0" w:color="auto"/>
              </w:divBdr>
            </w:div>
          </w:divsChild>
        </w:div>
        <w:div w:id="1174149693">
          <w:marLeft w:val="0"/>
          <w:marRight w:val="0"/>
          <w:marTop w:val="0"/>
          <w:marBottom w:val="0"/>
          <w:divBdr>
            <w:top w:val="none" w:sz="0" w:space="0" w:color="auto"/>
            <w:left w:val="none" w:sz="0" w:space="0" w:color="auto"/>
            <w:bottom w:val="none" w:sz="0" w:space="0" w:color="auto"/>
            <w:right w:val="none" w:sz="0" w:space="0" w:color="auto"/>
          </w:divBdr>
          <w:divsChild>
            <w:div w:id="362707169">
              <w:marLeft w:val="0"/>
              <w:marRight w:val="0"/>
              <w:marTop w:val="0"/>
              <w:marBottom w:val="0"/>
              <w:divBdr>
                <w:top w:val="none" w:sz="0" w:space="0" w:color="auto"/>
                <w:left w:val="none" w:sz="0" w:space="0" w:color="auto"/>
                <w:bottom w:val="none" w:sz="0" w:space="0" w:color="auto"/>
                <w:right w:val="none" w:sz="0" w:space="0" w:color="auto"/>
              </w:divBdr>
            </w:div>
            <w:div w:id="2103531738">
              <w:marLeft w:val="0"/>
              <w:marRight w:val="0"/>
              <w:marTop w:val="0"/>
              <w:marBottom w:val="0"/>
              <w:divBdr>
                <w:top w:val="none" w:sz="0" w:space="0" w:color="auto"/>
                <w:left w:val="none" w:sz="0" w:space="0" w:color="auto"/>
                <w:bottom w:val="none" w:sz="0" w:space="0" w:color="auto"/>
                <w:right w:val="none" w:sz="0" w:space="0" w:color="auto"/>
              </w:divBdr>
            </w:div>
          </w:divsChild>
        </w:div>
        <w:div w:id="1295404325">
          <w:marLeft w:val="0"/>
          <w:marRight w:val="0"/>
          <w:marTop w:val="0"/>
          <w:marBottom w:val="0"/>
          <w:divBdr>
            <w:top w:val="none" w:sz="0" w:space="0" w:color="auto"/>
            <w:left w:val="none" w:sz="0" w:space="0" w:color="auto"/>
            <w:bottom w:val="none" w:sz="0" w:space="0" w:color="auto"/>
            <w:right w:val="none" w:sz="0" w:space="0" w:color="auto"/>
          </w:divBdr>
          <w:divsChild>
            <w:div w:id="1857308797">
              <w:marLeft w:val="0"/>
              <w:marRight w:val="0"/>
              <w:marTop w:val="0"/>
              <w:marBottom w:val="0"/>
              <w:divBdr>
                <w:top w:val="none" w:sz="0" w:space="0" w:color="auto"/>
                <w:left w:val="none" w:sz="0" w:space="0" w:color="auto"/>
                <w:bottom w:val="none" w:sz="0" w:space="0" w:color="auto"/>
                <w:right w:val="none" w:sz="0" w:space="0" w:color="auto"/>
              </w:divBdr>
            </w:div>
            <w:div w:id="1859470246">
              <w:marLeft w:val="0"/>
              <w:marRight w:val="0"/>
              <w:marTop w:val="0"/>
              <w:marBottom w:val="0"/>
              <w:divBdr>
                <w:top w:val="none" w:sz="0" w:space="0" w:color="auto"/>
                <w:left w:val="none" w:sz="0" w:space="0" w:color="auto"/>
                <w:bottom w:val="none" w:sz="0" w:space="0" w:color="auto"/>
                <w:right w:val="none" w:sz="0" w:space="0" w:color="auto"/>
              </w:divBdr>
            </w:div>
          </w:divsChild>
        </w:div>
        <w:div w:id="1507212228">
          <w:marLeft w:val="0"/>
          <w:marRight w:val="0"/>
          <w:marTop w:val="0"/>
          <w:marBottom w:val="0"/>
          <w:divBdr>
            <w:top w:val="none" w:sz="0" w:space="0" w:color="auto"/>
            <w:left w:val="none" w:sz="0" w:space="0" w:color="auto"/>
            <w:bottom w:val="none" w:sz="0" w:space="0" w:color="auto"/>
            <w:right w:val="none" w:sz="0" w:space="0" w:color="auto"/>
          </w:divBdr>
          <w:divsChild>
            <w:div w:id="324284131">
              <w:marLeft w:val="0"/>
              <w:marRight w:val="0"/>
              <w:marTop w:val="0"/>
              <w:marBottom w:val="0"/>
              <w:divBdr>
                <w:top w:val="none" w:sz="0" w:space="0" w:color="auto"/>
                <w:left w:val="none" w:sz="0" w:space="0" w:color="auto"/>
                <w:bottom w:val="none" w:sz="0" w:space="0" w:color="auto"/>
                <w:right w:val="none" w:sz="0" w:space="0" w:color="auto"/>
              </w:divBdr>
            </w:div>
            <w:div w:id="1201093809">
              <w:marLeft w:val="0"/>
              <w:marRight w:val="0"/>
              <w:marTop w:val="0"/>
              <w:marBottom w:val="0"/>
              <w:divBdr>
                <w:top w:val="none" w:sz="0" w:space="0" w:color="auto"/>
                <w:left w:val="none" w:sz="0" w:space="0" w:color="auto"/>
                <w:bottom w:val="none" w:sz="0" w:space="0" w:color="auto"/>
                <w:right w:val="none" w:sz="0" w:space="0" w:color="auto"/>
              </w:divBdr>
            </w:div>
          </w:divsChild>
        </w:div>
        <w:div w:id="1755473853">
          <w:marLeft w:val="0"/>
          <w:marRight w:val="0"/>
          <w:marTop w:val="0"/>
          <w:marBottom w:val="0"/>
          <w:divBdr>
            <w:top w:val="none" w:sz="0" w:space="0" w:color="auto"/>
            <w:left w:val="none" w:sz="0" w:space="0" w:color="auto"/>
            <w:bottom w:val="none" w:sz="0" w:space="0" w:color="auto"/>
            <w:right w:val="none" w:sz="0" w:space="0" w:color="auto"/>
          </w:divBdr>
          <w:divsChild>
            <w:div w:id="1337657450">
              <w:marLeft w:val="0"/>
              <w:marRight w:val="0"/>
              <w:marTop w:val="0"/>
              <w:marBottom w:val="0"/>
              <w:divBdr>
                <w:top w:val="none" w:sz="0" w:space="0" w:color="auto"/>
                <w:left w:val="none" w:sz="0" w:space="0" w:color="auto"/>
                <w:bottom w:val="none" w:sz="0" w:space="0" w:color="auto"/>
                <w:right w:val="none" w:sz="0" w:space="0" w:color="auto"/>
              </w:divBdr>
            </w:div>
            <w:div w:id="14522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47576">
      <w:bodyDiv w:val="1"/>
      <w:marLeft w:val="84"/>
      <w:marRight w:val="84"/>
      <w:marTop w:val="0"/>
      <w:marBottom w:val="0"/>
      <w:divBdr>
        <w:top w:val="none" w:sz="0" w:space="0" w:color="auto"/>
        <w:left w:val="none" w:sz="0" w:space="0" w:color="auto"/>
        <w:bottom w:val="none" w:sz="0" w:space="0" w:color="auto"/>
        <w:right w:val="none" w:sz="0" w:space="0" w:color="auto"/>
      </w:divBdr>
      <w:divsChild>
        <w:div w:id="2036810679">
          <w:marLeft w:val="0"/>
          <w:marRight w:val="0"/>
          <w:marTop w:val="0"/>
          <w:marBottom w:val="0"/>
          <w:divBdr>
            <w:top w:val="none" w:sz="0" w:space="0" w:color="auto"/>
            <w:left w:val="none" w:sz="0" w:space="0" w:color="auto"/>
            <w:bottom w:val="none" w:sz="0" w:space="0" w:color="auto"/>
            <w:right w:val="none" w:sz="0" w:space="0" w:color="auto"/>
          </w:divBdr>
          <w:divsChild>
            <w:div w:id="17331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22525">
      <w:bodyDiv w:val="1"/>
      <w:marLeft w:val="0"/>
      <w:marRight w:val="0"/>
      <w:marTop w:val="0"/>
      <w:marBottom w:val="0"/>
      <w:divBdr>
        <w:top w:val="none" w:sz="0" w:space="0" w:color="auto"/>
        <w:left w:val="none" w:sz="0" w:space="0" w:color="auto"/>
        <w:bottom w:val="none" w:sz="0" w:space="0" w:color="auto"/>
        <w:right w:val="none" w:sz="0" w:space="0" w:color="auto"/>
      </w:divBdr>
    </w:div>
    <w:div w:id="2004964192">
      <w:bodyDiv w:val="1"/>
      <w:marLeft w:val="24"/>
      <w:marRight w:val="24"/>
      <w:marTop w:val="24"/>
      <w:marBottom w:val="24"/>
      <w:divBdr>
        <w:top w:val="none" w:sz="0" w:space="0" w:color="auto"/>
        <w:left w:val="none" w:sz="0" w:space="0" w:color="auto"/>
        <w:bottom w:val="none" w:sz="0" w:space="0" w:color="auto"/>
        <w:right w:val="none" w:sz="0" w:space="0" w:color="auto"/>
      </w:divBdr>
      <w:divsChild>
        <w:div w:id="711543616">
          <w:marLeft w:val="0"/>
          <w:marRight w:val="0"/>
          <w:marTop w:val="0"/>
          <w:marBottom w:val="0"/>
          <w:divBdr>
            <w:top w:val="none" w:sz="0" w:space="0" w:color="auto"/>
            <w:left w:val="none" w:sz="0" w:space="0" w:color="auto"/>
            <w:bottom w:val="none" w:sz="0" w:space="0" w:color="auto"/>
            <w:right w:val="none" w:sz="0" w:space="0" w:color="auto"/>
          </w:divBdr>
          <w:divsChild>
            <w:div w:id="565266518">
              <w:marLeft w:val="36"/>
              <w:marRight w:val="36"/>
              <w:marTop w:val="36"/>
              <w:marBottom w:val="36"/>
              <w:divBdr>
                <w:top w:val="none" w:sz="0" w:space="0" w:color="auto"/>
                <w:left w:val="none" w:sz="0" w:space="0" w:color="auto"/>
                <w:bottom w:val="none" w:sz="0" w:space="0" w:color="auto"/>
                <w:right w:val="none" w:sz="0" w:space="0" w:color="auto"/>
              </w:divBdr>
              <w:divsChild>
                <w:div w:id="1675106106">
                  <w:marLeft w:val="0"/>
                  <w:marRight w:val="0"/>
                  <w:marTop w:val="0"/>
                  <w:marBottom w:val="0"/>
                  <w:divBdr>
                    <w:top w:val="none" w:sz="0" w:space="0" w:color="auto"/>
                    <w:left w:val="none" w:sz="0" w:space="0" w:color="auto"/>
                    <w:bottom w:val="none" w:sz="0" w:space="0" w:color="auto"/>
                    <w:right w:val="none" w:sz="0" w:space="0" w:color="auto"/>
                  </w:divBdr>
                  <w:divsChild>
                    <w:div w:id="232744374">
                      <w:marLeft w:val="0"/>
                      <w:marRight w:val="0"/>
                      <w:marTop w:val="0"/>
                      <w:marBottom w:val="0"/>
                      <w:divBdr>
                        <w:top w:val="none" w:sz="0" w:space="0" w:color="auto"/>
                        <w:left w:val="none" w:sz="0" w:space="0" w:color="auto"/>
                        <w:bottom w:val="none" w:sz="0" w:space="0" w:color="auto"/>
                        <w:right w:val="none" w:sz="0" w:space="0" w:color="auto"/>
                      </w:divBdr>
                    </w:div>
                    <w:div w:id="384256817">
                      <w:marLeft w:val="0"/>
                      <w:marRight w:val="0"/>
                      <w:marTop w:val="0"/>
                      <w:marBottom w:val="0"/>
                      <w:divBdr>
                        <w:top w:val="none" w:sz="0" w:space="0" w:color="auto"/>
                        <w:left w:val="none" w:sz="0" w:space="0" w:color="auto"/>
                        <w:bottom w:val="none" w:sz="0" w:space="0" w:color="auto"/>
                        <w:right w:val="none" w:sz="0" w:space="0" w:color="auto"/>
                      </w:divBdr>
                    </w:div>
                    <w:div w:id="617293756">
                      <w:marLeft w:val="0"/>
                      <w:marRight w:val="0"/>
                      <w:marTop w:val="0"/>
                      <w:marBottom w:val="0"/>
                      <w:divBdr>
                        <w:top w:val="none" w:sz="0" w:space="0" w:color="auto"/>
                        <w:left w:val="none" w:sz="0" w:space="0" w:color="auto"/>
                        <w:bottom w:val="none" w:sz="0" w:space="0" w:color="auto"/>
                        <w:right w:val="none" w:sz="0" w:space="0" w:color="auto"/>
                      </w:divBdr>
                    </w:div>
                    <w:div w:id="732780768">
                      <w:marLeft w:val="0"/>
                      <w:marRight w:val="0"/>
                      <w:marTop w:val="0"/>
                      <w:marBottom w:val="0"/>
                      <w:divBdr>
                        <w:top w:val="none" w:sz="0" w:space="0" w:color="auto"/>
                        <w:left w:val="none" w:sz="0" w:space="0" w:color="auto"/>
                        <w:bottom w:val="none" w:sz="0" w:space="0" w:color="auto"/>
                        <w:right w:val="none" w:sz="0" w:space="0" w:color="auto"/>
                      </w:divBdr>
                    </w:div>
                    <w:div w:id="866408777">
                      <w:marLeft w:val="0"/>
                      <w:marRight w:val="0"/>
                      <w:marTop w:val="0"/>
                      <w:marBottom w:val="0"/>
                      <w:divBdr>
                        <w:top w:val="none" w:sz="0" w:space="0" w:color="auto"/>
                        <w:left w:val="none" w:sz="0" w:space="0" w:color="auto"/>
                        <w:bottom w:val="none" w:sz="0" w:space="0" w:color="auto"/>
                        <w:right w:val="none" w:sz="0" w:space="0" w:color="auto"/>
                      </w:divBdr>
                    </w:div>
                    <w:div w:id="1264805547">
                      <w:marLeft w:val="0"/>
                      <w:marRight w:val="0"/>
                      <w:marTop w:val="0"/>
                      <w:marBottom w:val="0"/>
                      <w:divBdr>
                        <w:top w:val="none" w:sz="0" w:space="0" w:color="auto"/>
                        <w:left w:val="none" w:sz="0" w:space="0" w:color="auto"/>
                        <w:bottom w:val="none" w:sz="0" w:space="0" w:color="auto"/>
                        <w:right w:val="none" w:sz="0" w:space="0" w:color="auto"/>
                      </w:divBdr>
                    </w:div>
                    <w:div w:id="1371882818">
                      <w:marLeft w:val="0"/>
                      <w:marRight w:val="0"/>
                      <w:marTop w:val="0"/>
                      <w:marBottom w:val="0"/>
                      <w:divBdr>
                        <w:top w:val="none" w:sz="0" w:space="0" w:color="auto"/>
                        <w:left w:val="none" w:sz="0" w:space="0" w:color="auto"/>
                        <w:bottom w:val="none" w:sz="0" w:space="0" w:color="auto"/>
                        <w:right w:val="none" w:sz="0" w:space="0" w:color="auto"/>
                      </w:divBdr>
                    </w:div>
                    <w:div w:id="1942368652">
                      <w:marLeft w:val="0"/>
                      <w:marRight w:val="0"/>
                      <w:marTop w:val="0"/>
                      <w:marBottom w:val="0"/>
                      <w:divBdr>
                        <w:top w:val="none" w:sz="0" w:space="0" w:color="auto"/>
                        <w:left w:val="none" w:sz="0" w:space="0" w:color="auto"/>
                        <w:bottom w:val="none" w:sz="0" w:space="0" w:color="auto"/>
                        <w:right w:val="none" w:sz="0" w:space="0" w:color="auto"/>
                      </w:divBdr>
                    </w:div>
                    <w:div w:id="19436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2.westlaw.com/find/default.wl?tf=-1&amp;rs=WLW7.04&amp;fn=_top&amp;sv=Split&amp;tc=-1&amp;findtype=L&amp;docname=17USCAS101&amp;db=1000546&amp;vr=2.0&amp;rp=%2ffind%2fdefault.wl&amp;mt=Westlaw"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eb2.westlaw.com/find/default.wl?mt=Westlaw&amp;db=1000546&amp;docname=17USCAS512&amp;rp=%2ffind%2fdefault.wl&amp;findtype=L&amp;ordoc=2027451565&amp;tc=-1&amp;vr=2.0&amp;fn=_top&amp;sv=Split&amp;tf=-1&amp;referencepositiontype=T&amp;pbc=B3AF4274&amp;referenceposition=SP%3b40730000ffe37&amp;rs=WLW12.10" TargetMode="External"/><Relationship Id="rId4" Type="http://schemas.openxmlformats.org/officeDocument/2006/relationships/settings" Target="settings.xml"/><Relationship Id="rId9" Type="http://schemas.openxmlformats.org/officeDocument/2006/relationships/hyperlink" Target="http://web2.westlaw.com/result/documenttext.aspx?fn=_top&amp;findtype=0&amp;caseserial=2010395810&amp;mt=Westlaw&amp;rs=WLW7.04&amp;ss=CNT&amp;cxt=DC&amp;casecite=454+F.Supp.2d+966&amp;vr=2.0&amp;sv=Split&amp;cnt=DOC&amp;docsample=False&amp;service=Find&amp;rlt=CLID_FQRLT32257155&amp;docname=125S.Ct.2764&amp;fcl=False&amp;serialnum=2006858550&amp;rp=%2fFind%2fdefault.wl&amp;n=1&amp;rlti=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6012</Words>
  <Characters>34269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CHAPTER 1</vt:lpstr>
    </vt:vector>
  </TitlesOfParts>
  <Company>Lorber, Greenfield</Company>
  <LinksUpToDate>false</LinksUpToDate>
  <CharactersWithSpaces>40201</CharactersWithSpaces>
  <SharedDoc>false</SharedDoc>
  <HLinks>
    <vt:vector size="24" baseType="variant">
      <vt:variant>
        <vt:i4>7340106</vt:i4>
      </vt:variant>
      <vt:variant>
        <vt:i4>9</vt:i4>
      </vt:variant>
      <vt:variant>
        <vt:i4>0</vt:i4>
      </vt:variant>
      <vt:variant>
        <vt:i4>5</vt:i4>
      </vt:variant>
      <vt:variant>
        <vt:lpwstr>http://web2.westlaw.com/result/result.aspx?mt=Westlaw&amp;db=LAWREV-PRO&amp;eq=search&amp;ss=CNT&amp;scxt=WL&amp;rp=%2fsearch%2fdefault.wl&amp;fmqv=s&amp;cfid=1&amp;service=Search&amp;rltdb=CLID_DB4196139221111&amp;referencepositiontype=T&amp;rlti=1&amp;cnt=DOC&amp;query=JURISPRUDENCE+%26+THEORY+%26+LAW+%26+da(aft+12%2f31%2f2011)&amp;vr=2.0&amp;method=TNC&amp;srch=TRUE&amp;fn=_top&amp;origin=Search&amp;rlt=CLID_QRYRLT47703313221111&amp;sv=Split&amp;n=19&amp;referenceposition=SR%3b92&amp;sskey=CLID_SSSA96985213221111&amp;rs=WLW13.10</vt:lpwstr>
      </vt:variant>
      <vt:variant>
        <vt:lpwstr/>
      </vt:variant>
      <vt:variant>
        <vt:i4>2883605</vt:i4>
      </vt:variant>
      <vt:variant>
        <vt:i4>6</vt:i4>
      </vt:variant>
      <vt:variant>
        <vt:i4>0</vt:i4>
      </vt:variant>
      <vt:variant>
        <vt:i4>5</vt:i4>
      </vt:variant>
      <vt:variant>
        <vt:lpwstr>https://web2.westlaw.com/find/default.wl?mt=Westlaw&amp;db=1000546&amp;docname=17USCAS512&amp;rp=%2ffind%2fdefault.wl&amp;findtype=L&amp;ordoc=2027451565&amp;tc=-1&amp;vr=2.0&amp;fn=_top&amp;sv=Split&amp;tf=-1&amp;referencepositiontype=T&amp;pbc=B3AF4274&amp;referenceposition=SP%3b40730000ffe37&amp;rs=WLW12.10</vt:lpwstr>
      </vt:variant>
      <vt:variant>
        <vt:lpwstr/>
      </vt:variant>
      <vt:variant>
        <vt:i4>4194325</vt:i4>
      </vt:variant>
      <vt:variant>
        <vt:i4>3</vt:i4>
      </vt:variant>
      <vt:variant>
        <vt:i4>0</vt:i4>
      </vt:variant>
      <vt:variant>
        <vt:i4>5</vt:i4>
      </vt:variant>
      <vt:variant>
        <vt:lpwstr>http://web2.westlaw.com/result/documenttext.aspx?fn=_top&amp;findtype=0&amp;caseserial=2010395810&amp;mt=Westlaw&amp;rs=WLW7.04&amp;ss=CNT&amp;cxt=DC&amp;casecite=454+F.Supp.2d+966&amp;vr=2.0&amp;sv=Split&amp;cnt=DOC&amp;docsample=False&amp;service=Find&amp;rlt=CLID_FQRLT32257155&amp;docname=125S.Ct.2764&amp;fcl=False&amp;serialnum=2006858550&amp;rp=%2fFind%2fdefault.wl&amp;n=1&amp;rlti=1</vt:lpwstr>
      </vt:variant>
      <vt:variant>
        <vt:lpwstr>B00322006858550#B00322006858550</vt:lpwstr>
      </vt:variant>
      <vt:variant>
        <vt:i4>2097217</vt:i4>
      </vt:variant>
      <vt:variant>
        <vt:i4>0</vt:i4>
      </vt:variant>
      <vt:variant>
        <vt:i4>0</vt:i4>
      </vt:variant>
      <vt:variant>
        <vt:i4>5</vt:i4>
      </vt:variant>
      <vt:variant>
        <vt:lpwstr>http://web2.westlaw.com/find/default.wl?tf=-1&amp;rs=WLW7.04&amp;fn=_top&amp;sv=Split&amp;tc=-1&amp;findtype=L&amp;docname=17USCAS101&amp;db=1000546&amp;vr=2.0&amp;rp=%2ffind%2fdefault.wl&amp;mt=Westlaw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Kris Tabor</dc:creator>
  <cp:lastModifiedBy>Sarah Blasco</cp:lastModifiedBy>
  <cp:revision>5</cp:revision>
  <cp:lastPrinted>2013-11-25T22:17:00Z</cp:lastPrinted>
  <dcterms:created xsi:type="dcterms:W3CDTF">2014-02-03T14:51:00Z</dcterms:created>
  <dcterms:modified xsi:type="dcterms:W3CDTF">2014-02-03T15:38:00Z</dcterms:modified>
</cp:coreProperties>
</file>